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730" w:tblpY="1445"/>
        <w:tblW w:w="14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8"/>
        <w:gridCol w:w="11854"/>
      </w:tblGrid>
      <w:tr w:rsidR="006468CA" w:rsidRPr="00655704" w14:paraId="07A1A2D9" w14:textId="77777777">
        <w:tc>
          <w:tcPr>
            <w:tcW w:w="2718" w:type="dxa"/>
          </w:tcPr>
          <w:p w14:paraId="19FB70B7" w14:textId="77777777" w:rsidR="006468CA" w:rsidRPr="00655704" w:rsidRDefault="006468CA" w:rsidP="00655704">
            <w:pPr>
              <w:spacing w:after="0" w:line="240" w:lineRule="auto"/>
              <w:rPr>
                <w:rFonts w:ascii="Arial" w:hAnsi="Arial" w:cs="Arial"/>
              </w:rPr>
            </w:pPr>
            <w:r w:rsidRPr="00655704">
              <w:rPr>
                <w:rFonts w:ascii="Arial" w:hAnsi="Arial" w:cs="Arial"/>
              </w:rPr>
              <w:t>Title</w:t>
            </w:r>
          </w:p>
        </w:tc>
        <w:tc>
          <w:tcPr>
            <w:tcW w:w="11854" w:type="dxa"/>
          </w:tcPr>
          <w:p w14:paraId="5E1FDE57" w14:textId="77777777" w:rsidR="006468CA" w:rsidRPr="00655704" w:rsidRDefault="00BB6B22" w:rsidP="0065570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S.P.M.D.T.U.</w:t>
            </w:r>
            <w:r w:rsidR="00B01527" w:rsidRPr="00655704">
              <w:rPr>
                <w:rFonts w:ascii="Arial" w:hAnsi="Arial" w:cs="Arial"/>
              </w:rPr>
              <w:t xml:space="preserve"> </w:t>
            </w:r>
            <w:proofErr w:type="spellStart"/>
            <w:r w:rsidR="00B01527" w:rsidRPr="00655704">
              <w:rPr>
                <w:rFonts w:ascii="Arial" w:hAnsi="Arial" w:cs="Arial"/>
              </w:rPr>
              <w:t>Concilio</w:t>
            </w:r>
            <w:proofErr w:type="spellEnd"/>
            <w:r w:rsidR="00B01527" w:rsidRPr="00655704">
              <w:rPr>
                <w:rFonts w:ascii="Arial" w:hAnsi="Arial" w:cs="Arial"/>
              </w:rPr>
              <w:t xml:space="preserve"> Superior</w:t>
            </w:r>
          </w:p>
        </w:tc>
      </w:tr>
      <w:tr w:rsidR="006468CA" w:rsidRPr="00655704" w14:paraId="2EBA2F91" w14:textId="77777777">
        <w:tc>
          <w:tcPr>
            <w:tcW w:w="2718" w:type="dxa"/>
          </w:tcPr>
          <w:p w14:paraId="5EF1203E" w14:textId="77777777" w:rsidR="006468CA" w:rsidRPr="00655704" w:rsidRDefault="006468CA" w:rsidP="00655704">
            <w:pPr>
              <w:spacing w:after="0" w:line="240" w:lineRule="auto"/>
              <w:rPr>
                <w:rFonts w:ascii="Arial" w:hAnsi="Arial" w:cs="Arial"/>
              </w:rPr>
            </w:pPr>
            <w:r w:rsidRPr="00655704">
              <w:rPr>
                <w:rFonts w:ascii="Arial" w:hAnsi="Arial" w:cs="Arial"/>
              </w:rPr>
              <w:t>Developed by</w:t>
            </w:r>
          </w:p>
        </w:tc>
        <w:tc>
          <w:tcPr>
            <w:tcW w:w="11854" w:type="dxa"/>
          </w:tcPr>
          <w:p w14:paraId="636EDA51" w14:textId="77777777" w:rsidR="006468CA" w:rsidRPr="00655704" w:rsidRDefault="00503C4C" w:rsidP="00655704">
            <w:pPr>
              <w:spacing w:after="0" w:line="240" w:lineRule="auto"/>
              <w:rPr>
                <w:rFonts w:ascii="Arial" w:hAnsi="Arial" w:cs="Arial"/>
              </w:rPr>
            </w:pPr>
            <w:r w:rsidRPr="00655704">
              <w:rPr>
                <w:rFonts w:ascii="Arial" w:hAnsi="Arial" w:cs="Arial"/>
              </w:rPr>
              <w:t>Laura Douglas, Education ala Carte</w:t>
            </w:r>
          </w:p>
        </w:tc>
      </w:tr>
      <w:tr w:rsidR="006468CA" w:rsidRPr="00655704" w14:paraId="66FA88BD" w14:textId="77777777">
        <w:tc>
          <w:tcPr>
            <w:tcW w:w="2718" w:type="dxa"/>
          </w:tcPr>
          <w:p w14:paraId="37BF94DC" w14:textId="77777777" w:rsidR="006468CA" w:rsidRPr="00655704" w:rsidRDefault="006468CA" w:rsidP="00655704">
            <w:pPr>
              <w:spacing w:after="0" w:line="240" w:lineRule="auto"/>
              <w:rPr>
                <w:rFonts w:ascii="Arial" w:hAnsi="Arial" w:cs="Arial"/>
              </w:rPr>
            </w:pPr>
            <w:r w:rsidRPr="00655704">
              <w:rPr>
                <w:rFonts w:ascii="Arial" w:hAnsi="Arial" w:cs="Arial"/>
              </w:rPr>
              <w:t>Grade Level</w:t>
            </w:r>
          </w:p>
        </w:tc>
        <w:tc>
          <w:tcPr>
            <w:tcW w:w="11854" w:type="dxa"/>
          </w:tcPr>
          <w:p w14:paraId="4BBE84D4" w14:textId="77777777" w:rsidR="006468CA" w:rsidRPr="00655704" w:rsidRDefault="006D1B80" w:rsidP="0065570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8 – 12 </w:t>
            </w:r>
          </w:p>
        </w:tc>
      </w:tr>
      <w:tr w:rsidR="006468CA" w:rsidRPr="00655704" w14:paraId="0B0B9DE8" w14:textId="77777777">
        <w:trPr>
          <w:trHeight w:val="470"/>
        </w:trPr>
        <w:tc>
          <w:tcPr>
            <w:tcW w:w="2718" w:type="dxa"/>
          </w:tcPr>
          <w:p w14:paraId="345C9EB1" w14:textId="77777777" w:rsidR="006468CA" w:rsidRPr="00655704" w:rsidRDefault="006468CA" w:rsidP="00655704">
            <w:pPr>
              <w:spacing w:after="0" w:line="240" w:lineRule="auto"/>
              <w:rPr>
                <w:rFonts w:ascii="Arial" w:hAnsi="Arial" w:cs="Arial"/>
              </w:rPr>
            </w:pPr>
            <w:r w:rsidRPr="00655704">
              <w:rPr>
                <w:rFonts w:ascii="Arial" w:hAnsi="Arial" w:cs="Arial"/>
              </w:rPr>
              <w:t>Essential Question</w:t>
            </w:r>
          </w:p>
        </w:tc>
        <w:tc>
          <w:tcPr>
            <w:tcW w:w="11854" w:type="dxa"/>
          </w:tcPr>
          <w:p w14:paraId="6040B295" w14:textId="77777777" w:rsidR="00E65AA9" w:rsidRDefault="007B00AD" w:rsidP="00655704">
            <w:pPr>
              <w:spacing w:after="0" w:line="240" w:lineRule="auto"/>
              <w:rPr>
                <w:rFonts w:ascii="Arial" w:hAnsi="Arial" w:cs="Arial"/>
              </w:rPr>
            </w:pPr>
            <w:r w:rsidRPr="00655704">
              <w:rPr>
                <w:rFonts w:ascii="Arial" w:hAnsi="Arial" w:cs="Arial"/>
              </w:rPr>
              <w:t>What role do Mutual Protection</w:t>
            </w:r>
            <w:r w:rsidR="009B1648" w:rsidRPr="00655704">
              <w:rPr>
                <w:rFonts w:ascii="Arial" w:hAnsi="Arial" w:cs="Arial"/>
              </w:rPr>
              <w:t>/Mutual Aid</w:t>
            </w:r>
            <w:r w:rsidRPr="00655704">
              <w:rPr>
                <w:rFonts w:ascii="Arial" w:hAnsi="Arial" w:cs="Arial"/>
              </w:rPr>
              <w:t xml:space="preserve"> Societies play throughout history? </w:t>
            </w:r>
          </w:p>
          <w:p w14:paraId="2D0FE681" w14:textId="77777777" w:rsidR="00E65AA9" w:rsidRDefault="00E65AA9" w:rsidP="00655704">
            <w:pPr>
              <w:spacing w:after="0" w:line="240" w:lineRule="auto"/>
              <w:rPr>
                <w:rFonts w:ascii="Arial" w:hAnsi="Arial" w:cs="Arial"/>
              </w:rPr>
            </w:pPr>
          </w:p>
          <w:p w14:paraId="560ABDAD" w14:textId="77777777" w:rsidR="00712EFA" w:rsidRDefault="00E65AA9" w:rsidP="0065570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role do they play today?</w:t>
            </w:r>
          </w:p>
          <w:p w14:paraId="751B7561" w14:textId="77777777" w:rsidR="007B00AD" w:rsidRPr="00655704" w:rsidRDefault="007B00AD" w:rsidP="00655704">
            <w:pPr>
              <w:spacing w:after="0" w:line="240" w:lineRule="auto"/>
              <w:rPr>
                <w:rFonts w:ascii="Arial" w:hAnsi="Arial" w:cs="Arial"/>
              </w:rPr>
            </w:pPr>
          </w:p>
          <w:p w14:paraId="3972FAC8" w14:textId="77777777" w:rsidR="006468CA" w:rsidRPr="00655704" w:rsidRDefault="007B00AD" w:rsidP="00655704">
            <w:pPr>
              <w:spacing w:after="0" w:line="240" w:lineRule="auto"/>
              <w:rPr>
                <w:rFonts w:ascii="Arial" w:hAnsi="Arial" w:cs="Arial"/>
              </w:rPr>
            </w:pPr>
            <w:r w:rsidRPr="00655704">
              <w:rPr>
                <w:rFonts w:ascii="Arial" w:hAnsi="Arial" w:cs="Arial"/>
              </w:rPr>
              <w:t xml:space="preserve">Why is the S.P.M.D.T.U. </w:t>
            </w:r>
            <w:proofErr w:type="spellStart"/>
            <w:r w:rsidRPr="00655704">
              <w:rPr>
                <w:rFonts w:ascii="Arial" w:hAnsi="Arial" w:cs="Arial"/>
                <w:i/>
              </w:rPr>
              <w:t>Concilio</w:t>
            </w:r>
            <w:proofErr w:type="spellEnd"/>
            <w:r w:rsidRPr="00655704">
              <w:rPr>
                <w:rFonts w:ascii="Arial" w:hAnsi="Arial" w:cs="Arial"/>
                <w:i/>
              </w:rPr>
              <w:t xml:space="preserve"> Superior </w:t>
            </w:r>
            <w:r w:rsidRPr="00655704">
              <w:rPr>
                <w:rFonts w:ascii="Arial" w:hAnsi="Arial" w:cs="Arial"/>
              </w:rPr>
              <w:t>building an important part of the Antonito community? How is this building used?</w:t>
            </w:r>
          </w:p>
        </w:tc>
      </w:tr>
      <w:tr w:rsidR="006468CA" w:rsidRPr="00655704" w14:paraId="64606216" w14:textId="77777777">
        <w:trPr>
          <w:trHeight w:val="1273"/>
        </w:trPr>
        <w:tc>
          <w:tcPr>
            <w:tcW w:w="2718" w:type="dxa"/>
          </w:tcPr>
          <w:p w14:paraId="57B57930" w14:textId="77777777" w:rsidR="006468CA" w:rsidRPr="00655704" w:rsidRDefault="006468CA" w:rsidP="00655704">
            <w:pPr>
              <w:spacing w:after="0" w:line="240" w:lineRule="auto"/>
              <w:rPr>
                <w:rFonts w:ascii="Arial" w:hAnsi="Arial" w:cs="Arial"/>
              </w:rPr>
            </w:pPr>
            <w:r w:rsidRPr="00655704">
              <w:rPr>
                <w:rFonts w:ascii="Arial" w:hAnsi="Arial" w:cs="Arial"/>
              </w:rPr>
              <w:t>Contextual Paragraph</w:t>
            </w:r>
          </w:p>
          <w:p w14:paraId="67F71135" w14:textId="77777777" w:rsidR="006468CA" w:rsidRPr="00655704" w:rsidRDefault="006468CA" w:rsidP="0065570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854" w:type="dxa"/>
          </w:tcPr>
          <w:p w14:paraId="0C5C183E" w14:textId="77777777" w:rsidR="008934F8" w:rsidRPr="00655704" w:rsidRDefault="00B01527" w:rsidP="00367A04">
            <w:pPr>
              <w:spacing w:beforeLines="1" w:before="2" w:afterLines="1" w:after="2" w:line="240" w:lineRule="auto"/>
              <w:rPr>
                <w:rFonts w:ascii="Arial" w:eastAsia="Times New Roman" w:hAnsi="Arial" w:cs="Arial"/>
              </w:rPr>
            </w:pPr>
            <w:r w:rsidRPr="00655704">
              <w:rPr>
                <w:rFonts w:ascii="Arial" w:eastAsia="Times New Roman" w:hAnsi="Arial" w:cs="Arial"/>
              </w:rPr>
              <w:t xml:space="preserve">The </w:t>
            </w:r>
            <w:proofErr w:type="spellStart"/>
            <w:r w:rsidRPr="00655704">
              <w:rPr>
                <w:rFonts w:ascii="Arial" w:eastAsia="Times New Roman" w:hAnsi="Arial" w:cs="Arial"/>
                <w:i/>
                <w:iCs/>
              </w:rPr>
              <w:t>Concilio</w:t>
            </w:r>
            <w:proofErr w:type="spellEnd"/>
            <w:r w:rsidRPr="00655704">
              <w:rPr>
                <w:rFonts w:ascii="Arial" w:eastAsia="Times New Roman" w:hAnsi="Arial" w:cs="Arial"/>
                <w:i/>
                <w:iCs/>
              </w:rPr>
              <w:t xml:space="preserve"> Superior </w:t>
            </w:r>
            <w:r w:rsidRPr="00655704">
              <w:rPr>
                <w:rFonts w:ascii="Arial" w:eastAsia="Times New Roman" w:hAnsi="Arial" w:cs="Arial"/>
              </w:rPr>
              <w:t xml:space="preserve">(Superior Council) is the main headquarters for </w:t>
            </w:r>
            <w:r w:rsidRPr="00655704">
              <w:rPr>
                <w:rFonts w:ascii="Arial" w:eastAsia="Times New Roman" w:hAnsi="Arial" w:cs="Arial"/>
                <w:i/>
                <w:iCs/>
              </w:rPr>
              <w:t xml:space="preserve">La </w:t>
            </w:r>
            <w:proofErr w:type="spellStart"/>
            <w:r w:rsidRPr="00655704">
              <w:rPr>
                <w:rFonts w:ascii="Arial" w:eastAsia="Times New Roman" w:hAnsi="Arial" w:cs="Arial"/>
                <w:i/>
                <w:iCs/>
              </w:rPr>
              <w:t>Sociedad</w:t>
            </w:r>
            <w:proofErr w:type="spellEnd"/>
            <w:r w:rsidRPr="00655704">
              <w:rPr>
                <w:rFonts w:ascii="Arial" w:eastAsia="Times New Roman" w:hAnsi="Arial" w:cs="Arial"/>
                <w:i/>
                <w:iCs/>
              </w:rPr>
              <w:t xml:space="preserve"> </w:t>
            </w:r>
            <w:proofErr w:type="spellStart"/>
            <w:r w:rsidRPr="00655704">
              <w:rPr>
                <w:rFonts w:ascii="Arial" w:eastAsia="Times New Roman" w:hAnsi="Arial" w:cs="Arial"/>
                <w:i/>
                <w:iCs/>
              </w:rPr>
              <w:t>Proteccion</w:t>
            </w:r>
            <w:proofErr w:type="spellEnd"/>
            <w:r w:rsidRPr="00655704">
              <w:rPr>
                <w:rFonts w:ascii="Arial" w:eastAsia="Times New Roman" w:hAnsi="Arial" w:cs="Arial"/>
                <w:i/>
                <w:iCs/>
              </w:rPr>
              <w:t xml:space="preserve"> </w:t>
            </w:r>
            <w:proofErr w:type="spellStart"/>
            <w:r w:rsidRPr="00655704">
              <w:rPr>
                <w:rFonts w:ascii="Arial" w:eastAsia="Times New Roman" w:hAnsi="Arial" w:cs="Arial"/>
                <w:i/>
                <w:iCs/>
              </w:rPr>
              <w:t>Mutua</w:t>
            </w:r>
            <w:proofErr w:type="spellEnd"/>
            <w:r w:rsidRPr="00655704">
              <w:rPr>
                <w:rFonts w:ascii="Arial" w:eastAsia="Times New Roman" w:hAnsi="Arial" w:cs="Arial"/>
                <w:i/>
                <w:iCs/>
              </w:rPr>
              <w:t xml:space="preserve"> De </w:t>
            </w:r>
            <w:proofErr w:type="spellStart"/>
            <w:r w:rsidRPr="00655704">
              <w:rPr>
                <w:rFonts w:ascii="Arial" w:eastAsia="Times New Roman" w:hAnsi="Arial" w:cs="Arial"/>
                <w:i/>
                <w:iCs/>
              </w:rPr>
              <w:t>Trabajodores</w:t>
            </w:r>
            <w:proofErr w:type="spellEnd"/>
            <w:r w:rsidRPr="00655704">
              <w:rPr>
                <w:rFonts w:ascii="Arial" w:eastAsia="Times New Roman" w:hAnsi="Arial" w:cs="Arial"/>
                <w:i/>
                <w:iCs/>
              </w:rPr>
              <w:t xml:space="preserve"> </w:t>
            </w:r>
            <w:proofErr w:type="spellStart"/>
            <w:r w:rsidRPr="00655704">
              <w:rPr>
                <w:rFonts w:ascii="Arial" w:eastAsia="Times New Roman" w:hAnsi="Arial" w:cs="Arial"/>
                <w:i/>
                <w:iCs/>
              </w:rPr>
              <w:t>Unidos</w:t>
            </w:r>
            <w:proofErr w:type="spellEnd"/>
            <w:r w:rsidRPr="00655704">
              <w:rPr>
                <w:rFonts w:ascii="Arial" w:eastAsia="Times New Roman" w:hAnsi="Arial" w:cs="Arial"/>
                <w:i/>
                <w:iCs/>
              </w:rPr>
              <w:t xml:space="preserve"> </w:t>
            </w:r>
            <w:r w:rsidR="007B00AD" w:rsidRPr="00655704">
              <w:rPr>
                <w:rFonts w:ascii="Arial" w:eastAsia="Times New Roman" w:hAnsi="Arial" w:cs="Arial"/>
              </w:rPr>
              <w:t>or S</w:t>
            </w:r>
            <w:r w:rsidRPr="00655704">
              <w:rPr>
                <w:rFonts w:ascii="Arial" w:eastAsia="Times New Roman" w:hAnsi="Arial" w:cs="Arial"/>
              </w:rPr>
              <w:t>.P</w:t>
            </w:r>
            <w:r w:rsidR="007B00AD" w:rsidRPr="00655704">
              <w:rPr>
                <w:rFonts w:ascii="Arial" w:eastAsia="Times New Roman" w:hAnsi="Arial" w:cs="Arial"/>
              </w:rPr>
              <w:t>.M</w:t>
            </w:r>
            <w:r w:rsidRPr="00655704">
              <w:rPr>
                <w:rFonts w:ascii="Arial" w:eastAsia="Times New Roman" w:hAnsi="Arial" w:cs="Arial"/>
              </w:rPr>
              <w:t>.D.T.U. (The Society for the Mutual Protection of United Workers). Completed in 1925, this lodge hall is located in Anton</w:t>
            </w:r>
            <w:r w:rsidR="00E65AA9">
              <w:rPr>
                <w:rFonts w:ascii="Arial" w:eastAsia="Times New Roman" w:hAnsi="Arial" w:cs="Arial"/>
              </w:rPr>
              <w:t>ito, a railroad era town</w:t>
            </w:r>
            <w:r w:rsidRPr="00655704">
              <w:rPr>
                <w:rFonts w:ascii="Arial" w:eastAsia="Times New Roman" w:hAnsi="Arial" w:cs="Arial"/>
              </w:rPr>
              <w:t xml:space="preserve"> in Conejos County. One of the most prominent buildings in the business district of Antonito, the S.P.M.D.T.U. </w:t>
            </w:r>
            <w:proofErr w:type="spellStart"/>
            <w:r w:rsidRPr="00655704">
              <w:rPr>
                <w:rFonts w:ascii="Arial" w:eastAsia="Times New Roman" w:hAnsi="Arial" w:cs="Arial"/>
                <w:i/>
                <w:iCs/>
              </w:rPr>
              <w:t>Concilio</w:t>
            </w:r>
            <w:proofErr w:type="spellEnd"/>
            <w:r w:rsidR="008934F8" w:rsidRPr="00655704">
              <w:rPr>
                <w:rFonts w:ascii="Arial" w:eastAsia="Times New Roman" w:hAnsi="Arial" w:cs="Arial"/>
                <w:i/>
                <w:iCs/>
              </w:rPr>
              <w:t xml:space="preserve"> </w:t>
            </w:r>
            <w:r w:rsidRPr="00655704">
              <w:rPr>
                <w:rFonts w:ascii="Arial" w:eastAsia="Times New Roman" w:hAnsi="Arial" w:cs="Arial"/>
                <w:i/>
                <w:iCs/>
              </w:rPr>
              <w:t>Superior</w:t>
            </w:r>
            <w:r w:rsidR="008934F8" w:rsidRPr="00655704">
              <w:rPr>
                <w:rFonts w:ascii="Arial" w:eastAsia="Times New Roman" w:hAnsi="Arial" w:cs="Arial"/>
                <w:i/>
                <w:iCs/>
              </w:rPr>
              <w:t xml:space="preserve"> </w:t>
            </w:r>
            <w:r w:rsidR="008934F8" w:rsidRPr="00655704">
              <w:rPr>
                <w:rFonts w:ascii="Arial" w:eastAsia="Times New Roman" w:hAnsi="Arial" w:cs="Arial"/>
              </w:rPr>
              <w:t>is situated on the northwest corner of Main and 6</w:t>
            </w:r>
            <w:r w:rsidR="008934F8" w:rsidRPr="00655704">
              <w:rPr>
                <w:rFonts w:ascii="Arial" w:eastAsia="Times New Roman" w:hAnsi="Arial" w:cs="Arial"/>
                <w:vertAlign w:val="superscript"/>
              </w:rPr>
              <w:t>th</w:t>
            </w:r>
            <w:r w:rsidR="008934F8" w:rsidRPr="00655704">
              <w:rPr>
                <w:rFonts w:ascii="Arial" w:eastAsia="Times New Roman" w:hAnsi="Arial" w:cs="Arial"/>
              </w:rPr>
              <w:t xml:space="preserve"> Street</w:t>
            </w:r>
            <w:r w:rsidR="00E65AA9">
              <w:rPr>
                <w:rFonts w:ascii="Arial" w:eastAsia="Times New Roman" w:hAnsi="Arial" w:cs="Arial"/>
              </w:rPr>
              <w:t>s</w:t>
            </w:r>
            <w:r w:rsidR="008934F8" w:rsidRPr="00655704">
              <w:rPr>
                <w:rFonts w:ascii="Arial" w:eastAsia="Times New Roman" w:hAnsi="Arial" w:cs="Arial"/>
              </w:rPr>
              <w:t xml:space="preserve">. </w:t>
            </w:r>
          </w:p>
          <w:p w14:paraId="441AAAE9" w14:textId="77777777" w:rsidR="008934F8" w:rsidRPr="00655704" w:rsidRDefault="008934F8" w:rsidP="00367A04">
            <w:pPr>
              <w:spacing w:beforeLines="1" w:before="2" w:afterLines="1" w:after="2" w:line="240" w:lineRule="auto"/>
              <w:rPr>
                <w:rFonts w:ascii="Arial" w:eastAsia="Times New Roman" w:hAnsi="Arial" w:cs="Arial"/>
              </w:rPr>
            </w:pPr>
          </w:p>
          <w:p w14:paraId="4E1B82D0" w14:textId="77777777" w:rsidR="008934F8" w:rsidRPr="00E65AA9" w:rsidRDefault="008934F8" w:rsidP="00367A04">
            <w:pPr>
              <w:spacing w:beforeLines="1" w:before="2" w:afterLines="1" w:after="2" w:line="240" w:lineRule="auto"/>
              <w:rPr>
                <w:rFonts w:ascii="Arial" w:eastAsiaTheme="minorHAnsi" w:hAnsi="Arial" w:cs="Arial"/>
              </w:rPr>
            </w:pPr>
            <w:r w:rsidRPr="00655704">
              <w:rPr>
                <w:rFonts w:ascii="Arial" w:eastAsia="Times New Roman" w:hAnsi="Arial" w:cs="Arial"/>
                <w:iCs/>
              </w:rPr>
              <w:t>The</w:t>
            </w:r>
            <w:r w:rsidRPr="00655704">
              <w:rPr>
                <w:rFonts w:ascii="Arial" w:eastAsia="Times New Roman" w:hAnsi="Arial" w:cs="Arial"/>
                <w:i/>
                <w:iCs/>
              </w:rPr>
              <w:t xml:space="preserve"> </w:t>
            </w:r>
            <w:r w:rsidRPr="00655704">
              <w:rPr>
                <w:rFonts w:ascii="Arial" w:eastAsia="Times New Roman" w:hAnsi="Arial" w:cs="Arial"/>
              </w:rPr>
              <w:t xml:space="preserve">S.P.M.D.T.U. is a mutual aid society established in Antonito in 1900 by </w:t>
            </w:r>
            <w:proofErr w:type="spellStart"/>
            <w:r w:rsidRPr="00655704">
              <w:rPr>
                <w:rFonts w:ascii="Arial" w:eastAsia="Times New Roman" w:hAnsi="Arial" w:cs="Arial"/>
              </w:rPr>
              <w:t>Celedonio</w:t>
            </w:r>
            <w:proofErr w:type="spellEnd"/>
            <w:r w:rsidRPr="00655704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655704">
              <w:rPr>
                <w:rFonts w:ascii="Arial" w:eastAsiaTheme="minorHAnsi" w:hAnsi="Arial" w:cs="Arial"/>
              </w:rPr>
              <w:t>Mondagrón</w:t>
            </w:r>
            <w:proofErr w:type="spellEnd"/>
            <w:r w:rsidR="00685AD1" w:rsidRPr="00655704">
              <w:rPr>
                <w:rFonts w:ascii="Arial" w:eastAsiaTheme="minorHAnsi" w:hAnsi="Arial" w:cs="Arial"/>
              </w:rPr>
              <w:t xml:space="preserve"> to address the needs of Hispano workers in the San Luis Valley</w:t>
            </w:r>
            <w:r w:rsidRPr="00655704">
              <w:rPr>
                <w:rFonts w:ascii="Arial" w:eastAsiaTheme="minorHAnsi" w:hAnsi="Arial" w:cs="Arial"/>
              </w:rPr>
              <w:t xml:space="preserve">. </w:t>
            </w:r>
            <w:r w:rsidRPr="00655704">
              <w:rPr>
                <w:rFonts w:ascii="Arial" w:eastAsia="Times New Roman" w:hAnsi="Arial" w:cs="Arial"/>
              </w:rPr>
              <w:t xml:space="preserve">The </w:t>
            </w:r>
            <w:proofErr w:type="spellStart"/>
            <w:r w:rsidRPr="00655704">
              <w:rPr>
                <w:rFonts w:ascii="Arial" w:eastAsia="Times New Roman" w:hAnsi="Arial" w:cs="Arial"/>
                <w:i/>
                <w:iCs/>
              </w:rPr>
              <w:t>Concilio</w:t>
            </w:r>
            <w:proofErr w:type="spellEnd"/>
            <w:r w:rsidRPr="00655704">
              <w:rPr>
                <w:rFonts w:ascii="Arial" w:eastAsia="Times New Roman" w:hAnsi="Arial" w:cs="Arial"/>
                <w:i/>
                <w:iCs/>
              </w:rPr>
              <w:t xml:space="preserve"> Superior </w:t>
            </w:r>
            <w:r w:rsidRPr="00655704">
              <w:rPr>
                <w:rFonts w:ascii="Arial" w:eastAsia="Times New Roman" w:hAnsi="Arial" w:cs="Arial"/>
              </w:rPr>
              <w:t>p</w:t>
            </w:r>
            <w:r w:rsidR="00406B81" w:rsidRPr="00655704">
              <w:rPr>
                <w:rFonts w:ascii="Arial" w:eastAsia="Times New Roman" w:hAnsi="Arial" w:cs="Arial"/>
              </w:rPr>
              <w:t>rovided a safe place for Hispanic</w:t>
            </w:r>
            <w:r w:rsidRPr="00655704">
              <w:rPr>
                <w:rFonts w:ascii="Arial" w:eastAsia="Times New Roman" w:hAnsi="Arial" w:cs="Arial"/>
              </w:rPr>
              <w:t xml:space="preserve">s to gather together, to conduct meetings, and to socially interact without fear of intimidation. </w:t>
            </w:r>
          </w:p>
          <w:p w14:paraId="10763B0F" w14:textId="77777777" w:rsidR="008934F8" w:rsidRPr="00655704" w:rsidRDefault="008934F8" w:rsidP="00367A04">
            <w:pPr>
              <w:spacing w:beforeLines="1" w:before="2" w:afterLines="1" w:after="2" w:line="240" w:lineRule="auto"/>
              <w:rPr>
                <w:rFonts w:ascii="Arial" w:eastAsia="Times New Roman" w:hAnsi="Arial" w:cs="Arial"/>
                <w:i/>
                <w:iCs/>
              </w:rPr>
            </w:pPr>
          </w:p>
          <w:p w14:paraId="22C46B98" w14:textId="77777777" w:rsidR="006468CA" w:rsidRPr="00655704" w:rsidRDefault="00B01527" w:rsidP="00367A04">
            <w:pPr>
              <w:spacing w:beforeLines="1" w:before="2" w:afterLines="1" w:after="2" w:line="240" w:lineRule="auto"/>
              <w:rPr>
                <w:rFonts w:ascii="Arial" w:eastAsia="Times New Roman" w:hAnsi="Arial" w:cs="Arial"/>
                <w:i/>
                <w:iCs/>
              </w:rPr>
            </w:pPr>
            <w:r w:rsidRPr="00655704">
              <w:rPr>
                <w:rFonts w:ascii="Arial" w:eastAsia="Times New Roman" w:hAnsi="Arial" w:cs="Arial"/>
              </w:rPr>
              <w:t xml:space="preserve">The </w:t>
            </w:r>
            <w:proofErr w:type="spellStart"/>
            <w:r w:rsidRPr="00655704">
              <w:rPr>
                <w:rFonts w:ascii="Arial" w:eastAsia="Times New Roman" w:hAnsi="Arial" w:cs="Arial"/>
                <w:i/>
                <w:iCs/>
              </w:rPr>
              <w:t>Concilio</w:t>
            </w:r>
            <w:proofErr w:type="spellEnd"/>
            <w:r w:rsidRPr="00655704">
              <w:rPr>
                <w:rFonts w:ascii="Arial" w:eastAsia="Times New Roman" w:hAnsi="Arial" w:cs="Arial"/>
                <w:i/>
                <w:iCs/>
              </w:rPr>
              <w:t xml:space="preserve"> Superior </w:t>
            </w:r>
            <w:r w:rsidRPr="00655704">
              <w:rPr>
                <w:rFonts w:ascii="Arial" w:eastAsia="Times New Roman" w:hAnsi="Arial" w:cs="Arial"/>
              </w:rPr>
              <w:t>served as a model for the S</w:t>
            </w:r>
            <w:r w:rsidR="00111990" w:rsidRPr="00655704">
              <w:rPr>
                <w:rFonts w:ascii="Arial" w:eastAsia="Times New Roman" w:hAnsi="Arial" w:cs="Arial"/>
              </w:rPr>
              <w:t>.</w:t>
            </w:r>
            <w:r w:rsidRPr="00655704">
              <w:rPr>
                <w:rFonts w:ascii="Arial" w:eastAsia="Times New Roman" w:hAnsi="Arial" w:cs="Arial"/>
              </w:rPr>
              <w:t>P</w:t>
            </w:r>
            <w:r w:rsidR="00111990" w:rsidRPr="00655704">
              <w:rPr>
                <w:rFonts w:ascii="Arial" w:eastAsia="Times New Roman" w:hAnsi="Arial" w:cs="Arial"/>
              </w:rPr>
              <w:t>.</w:t>
            </w:r>
            <w:r w:rsidRPr="00655704">
              <w:rPr>
                <w:rFonts w:ascii="Arial" w:eastAsia="Times New Roman" w:hAnsi="Arial" w:cs="Arial"/>
              </w:rPr>
              <w:t>M</w:t>
            </w:r>
            <w:r w:rsidR="00111990" w:rsidRPr="00655704">
              <w:rPr>
                <w:rFonts w:ascii="Arial" w:eastAsia="Times New Roman" w:hAnsi="Arial" w:cs="Arial"/>
              </w:rPr>
              <w:t>.</w:t>
            </w:r>
            <w:r w:rsidRPr="00655704">
              <w:rPr>
                <w:rFonts w:ascii="Arial" w:eastAsia="Times New Roman" w:hAnsi="Arial" w:cs="Arial"/>
              </w:rPr>
              <w:t>D</w:t>
            </w:r>
            <w:r w:rsidR="00111990" w:rsidRPr="00655704">
              <w:rPr>
                <w:rFonts w:ascii="Arial" w:eastAsia="Times New Roman" w:hAnsi="Arial" w:cs="Arial"/>
              </w:rPr>
              <w:t>.</w:t>
            </w:r>
            <w:r w:rsidRPr="00655704">
              <w:rPr>
                <w:rFonts w:ascii="Arial" w:eastAsia="Times New Roman" w:hAnsi="Arial" w:cs="Arial"/>
              </w:rPr>
              <w:t>T</w:t>
            </w:r>
            <w:r w:rsidR="00111990" w:rsidRPr="00655704">
              <w:rPr>
                <w:rFonts w:ascii="Arial" w:eastAsia="Times New Roman" w:hAnsi="Arial" w:cs="Arial"/>
              </w:rPr>
              <w:t>.</w:t>
            </w:r>
            <w:r w:rsidRPr="00655704">
              <w:rPr>
                <w:rFonts w:ascii="Arial" w:eastAsia="Times New Roman" w:hAnsi="Arial" w:cs="Arial"/>
              </w:rPr>
              <w:t>U</w:t>
            </w:r>
            <w:r w:rsidR="00111990" w:rsidRPr="00655704">
              <w:rPr>
                <w:rFonts w:ascii="Arial" w:eastAsia="Times New Roman" w:hAnsi="Arial" w:cs="Arial"/>
              </w:rPr>
              <w:t>. lodge in San Luis,</w:t>
            </w:r>
            <w:r w:rsidRPr="00655704">
              <w:rPr>
                <w:rFonts w:ascii="Arial" w:eastAsia="Times New Roman" w:hAnsi="Arial" w:cs="Arial"/>
              </w:rPr>
              <w:t xml:space="preserve"> which was constructed two years later in 1927. Both buildings </w:t>
            </w:r>
            <w:r w:rsidR="00111990" w:rsidRPr="00655704">
              <w:rPr>
                <w:rFonts w:ascii="Arial" w:eastAsia="Times New Roman" w:hAnsi="Arial" w:cs="Arial"/>
              </w:rPr>
              <w:t>marked the beginning</w:t>
            </w:r>
            <w:r w:rsidRPr="00655704">
              <w:rPr>
                <w:rFonts w:ascii="Arial" w:eastAsia="Times New Roman" w:hAnsi="Arial" w:cs="Arial"/>
              </w:rPr>
              <w:t xml:space="preserve"> a local trend among Hispano builders to utilize steel trusses and commercial windows while replicating</w:t>
            </w:r>
            <w:r w:rsidR="00B20465" w:rsidRPr="00655704">
              <w:rPr>
                <w:rFonts w:ascii="Arial" w:eastAsia="Times New Roman" w:hAnsi="Arial" w:cs="Arial"/>
              </w:rPr>
              <w:t xml:space="preserve"> </w:t>
            </w:r>
            <w:r w:rsidR="00111990" w:rsidRPr="00655704">
              <w:rPr>
                <w:rFonts w:ascii="Arial" w:eastAsia="Times New Roman" w:hAnsi="Arial" w:cs="Arial"/>
              </w:rPr>
              <w:t xml:space="preserve">the more functional </w:t>
            </w:r>
            <w:r w:rsidRPr="00655704">
              <w:rPr>
                <w:rFonts w:ascii="Arial" w:eastAsia="Times New Roman" w:hAnsi="Arial" w:cs="Arial"/>
              </w:rPr>
              <w:t>Southwestern</w:t>
            </w:r>
            <w:r w:rsidR="00B20465" w:rsidRPr="00655704">
              <w:rPr>
                <w:rFonts w:ascii="Arial" w:eastAsia="Times New Roman" w:hAnsi="Arial" w:cs="Arial"/>
              </w:rPr>
              <w:t xml:space="preserve"> </w:t>
            </w:r>
            <w:r w:rsidR="00CC4B24">
              <w:rPr>
                <w:rFonts w:ascii="Arial" w:eastAsia="Times New Roman" w:hAnsi="Arial" w:cs="Arial"/>
              </w:rPr>
              <w:t>design</w:t>
            </w:r>
            <w:r w:rsidR="00111990" w:rsidRPr="00655704">
              <w:rPr>
                <w:rFonts w:ascii="Arial" w:eastAsia="Times New Roman" w:hAnsi="Arial" w:cs="Arial"/>
              </w:rPr>
              <w:t xml:space="preserve"> features</w:t>
            </w:r>
            <w:r w:rsidRPr="00655704">
              <w:rPr>
                <w:rFonts w:ascii="Arial" w:eastAsia="Times New Roman" w:hAnsi="Arial" w:cs="Arial"/>
              </w:rPr>
              <w:t xml:space="preserve">. </w:t>
            </w:r>
            <w:r w:rsidR="00111990" w:rsidRPr="00655704">
              <w:rPr>
                <w:rFonts w:ascii="Arial" w:eastAsia="Times New Roman" w:hAnsi="Arial" w:cs="Arial"/>
              </w:rPr>
              <w:t xml:space="preserve">The size and design of the </w:t>
            </w:r>
            <w:proofErr w:type="spellStart"/>
            <w:r w:rsidR="00111990" w:rsidRPr="00655704">
              <w:rPr>
                <w:rFonts w:ascii="Arial" w:eastAsia="Times New Roman" w:hAnsi="Arial" w:cs="Arial"/>
                <w:i/>
                <w:iCs/>
              </w:rPr>
              <w:t>Concilio</w:t>
            </w:r>
            <w:proofErr w:type="spellEnd"/>
            <w:r w:rsidR="00111990" w:rsidRPr="00655704">
              <w:rPr>
                <w:rFonts w:ascii="Arial" w:eastAsia="Times New Roman" w:hAnsi="Arial" w:cs="Arial"/>
                <w:i/>
                <w:iCs/>
              </w:rPr>
              <w:t xml:space="preserve"> Superior </w:t>
            </w:r>
            <w:r w:rsidR="00111990" w:rsidRPr="00655704">
              <w:rPr>
                <w:rFonts w:ascii="Arial" w:eastAsia="Times New Roman" w:hAnsi="Arial" w:cs="Arial"/>
              </w:rPr>
              <w:t>represented</w:t>
            </w:r>
            <w:r w:rsidRPr="00655704">
              <w:rPr>
                <w:rFonts w:ascii="Arial" w:eastAsia="Times New Roman" w:hAnsi="Arial" w:cs="Arial"/>
              </w:rPr>
              <w:t xml:space="preserve"> the size of its membership, </w:t>
            </w:r>
            <w:r w:rsidR="00111990" w:rsidRPr="00655704">
              <w:rPr>
                <w:rFonts w:ascii="Arial" w:eastAsia="Times New Roman" w:hAnsi="Arial" w:cs="Arial"/>
              </w:rPr>
              <w:t>and</w:t>
            </w:r>
            <w:r w:rsidRPr="00655704">
              <w:rPr>
                <w:rFonts w:ascii="Arial" w:eastAsia="Times New Roman" w:hAnsi="Arial" w:cs="Arial"/>
              </w:rPr>
              <w:t xml:space="preserve"> reflected the society's various activities (e.g., socials, dances, and sporting events). </w:t>
            </w:r>
          </w:p>
        </w:tc>
      </w:tr>
    </w:tbl>
    <w:p w14:paraId="609FC4DA" w14:textId="77777777" w:rsidR="00054118" w:rsidRDefault="00054118">
      <w:r>
        <w:br w:type="page"/>
      </w:r>
    </w:p>
    <w:tbl>
      <w:tblPr>
        <w:tblW w:w="145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6"/>
        <w:gridCol w:w="2421"/>
        <w:gridCol w:w="2421"/>
        <w:gridCol w:w="2421"/>
        <w:gridCol w:w="2421"/>
        <w:gridCol w:w="2422"/>
      </w:tblGrid>
      <w:tr w:rsidR="00DE1CF1" w:rsidRPr="00655704" w14:paraId="493B22C9" w14:textId="77777777" w:rsidTr="002577C6">
        <w:tc>
          <w:tcPr>
            <w:tcW w:w="14532" w:type="dxa"/>
            <w:gridSpan w:val="6"/>
          </w:tcPr>
          <w:p w14:paraId="6C4FB762" w14:textId="77777777" w:rsidR="00DE1CF1" w:rsidRPr="00DE1CF1" w:rsidRDefault="00DE1CF1" w:rsidP="00DE1CF1">
            <w:pPr>
              <w:pStyle w:val="psTitle1"/>
              <w:spacing w:after="0"/>
              <w:jc w:val="center"/>
              <w:rPr>
                <w:b/>
                <w:color w:val="5B9BD5" w:themeColor="accent1"/>
                <w:sz w:val="22"/>
                <w:szCs w:val="22"/>
              </w:rPr>
            </w:pPr>
            <w:r>
              <w:rPr>
                <w:b/>
                <w:color w:val="5B9BD5" w:themeColor="accent1"/>
                <w:sz w:val="22"/>
                <w:szCs w:val="22"/>
              </w:rPr>
              <w:lastRenderedPageBreak/>
              <w:t>Resource Set</w:t>
            </w:r>
          </w:p>
        </w:tc>
      </w:tr>
      <w:tr w:rsidR="00B238E9" w:rsidRPr="00655704" w14:paraId="30B4AA45" w14:textId="77777777" w:rsidTr="002577C6">
        <w:tc>
          <w:tcPr>
            <w:tcW w:w="2426" w:type="dxa"/>
          </w:tcPr>
          <w:p w14:paraId="7CB26058" w14:textId="77777777" w:rsidR="00B238E9" w:rsidRPr="00655704" w:rsidRDefault="00B238E9" w:rsidP="00655704">
            <w:pPr>
              <w:pStyle w:val="psTitle1"/>
              <w:spacing w:after="0"/>
              <w:rPr>
                <w:b/>
                <w:sz w:val="22"/>
                <w:szCs w:val="22"/>
              </w:rPr>
            </w:pPr>
            <w:proofErr w:type="spellStart"/>
            <w:r w:rsidRPr="00655704">
              <w:rPr>
                <w:rFonts w:eastAsia="Times New Roman"/>
                <w:b/>
                <w:i/>
                <w:sz w:val="22"/>
                <w:szCs w:val="22"/>
              </w:rPr>
              <w:t>Concilio</w:t>
            </w:r>
            <w:proofErr w:type="spellEnd"/>
            <w:r w:rsidRPr="00655704">
              <w:rPr>
                <w:rFonts w:eastAsia="Times New Roman"/>
                <w:b/>
                <w:i/>
                <w:sz w:val="22"/>
                <w:szCs w:val="22"/>
              </w:rPr>
              <w:t xml:space="preserve"> Superior</w:t>
            </w:r>
            <w:r w:rsidRPr="00655704">
              <w:rPr>
                <w:rFonts w:eastAsia="Times New Roman"/>
                <w:b/>
                <w:sz w:val="22"/>
                <w:szCs w:val="22"/>
              </w:rPr>
              <w:t xml:space="preserve"> meeting hall</w:t>
            </w:r>
          </w:p>
        </w:tc>
        <w:tc>
          <w:tcPr>
            <w:tcW w:w="2421" w:type="dxa"/>
          </w:tcPr>
          <w:p w14:paraId="6226FC50" w14:textId="77777777" w:rsidR="00B238E9" w:rsidRPr="00655704" w:rsidRDefault="00B238E9" w:rsidP="00655704">
            <w:pPr>
              <w:spacing w:after="0" w:line="240" w:lineRule="auto"/>
              <w:rPr>
                <w:rFonts w:ascii="Arial" w:hAnsi="Arial" w:cs="Arial"/>
                <w:b/>
              </w:rPr>
            </w:pPr>
            <w:proofErr w:type="spellStart"/>
            <w:r w:rsidRPr="00655704">
              <w:rPr>
                <w:rFonts w:ascii="Arial" w:hAnsi="Arial" w:cs="Arial"/>
                <w:b/>
                <w:i/>
              </w:rPr>
              <w:t>Concilio</w:t>
            </w:r>
            <w:proofErr w:type="spellEnd"/>
            <w:r w:rsidRPr="00655704">
              <w:rPr>
                <w:rFonts w:ascii="Arial" w:hAnsi="Arial" w:cs="Arial"/>
                <w:b/>
                <w:i/>
              </w:rPr>
              <w:t xml:space="preserve"> Superior </w:t>
            </w:r>
            <w:r w:rsidRPr="00655704">
              <w:rPr>
                <w:rFonts w:ascii="Arial" w:hAnsi="Arial" w:cs="Arial"/>
                <w:b/>
              </w:rPr>
              <w:t xml:space="preserve">meeting hall main-floor plan </w:t>
            </w:r>
          </w:p>
        </w:tc>
        <w:tc>
          <w:tcPr>
            <w:tcW w:w="2421" w:type="dxa"/>
          </w:tcPr>
          <w:p w14:paraId="0CAA7C15" w14:textId="77777777" w:rsidR="00B238E9" w:rsidRPr="00655704" w:rsidRDefault="00B238E9" w:rsidP="00655704">
            <w:pPr>
              <w:pStyle w:val="psTitle1"/>
              <w:spacing w:after="0"/>
              <w:rPr>
                <w:b/>
                <w:sz w:val="22"/>
                <w:szCs w:val="22"/>
              </w:rPr>
            </w:pPr>
            <w:proofErr w:type="spellStart"/>
            <w:r w:rsidRPr="00655704">
              <w:rPr>
                <w:rFonts w:eastAsia="Times New Roman"/>
                <w:b/>
                <w:sz w:val="22"/>
                <w:szCs w:val="22"/>
              </w:rPr>
              <w:t>Concilio</w:t>
            </w:r>
            <w:proofErr w:type="spellEnd"/>
            <w:r w:rsidRPr="00655704">
              <w:rPr>
                <w:rFonts w:eastAsia="Times New Roman"/>
                <w:b/>
                <w:sz w:val="22"/>
                <w:szCs w:val="22"/>
              </w:rPr>
              <w:t xml:space="preserve"> Superior, Antonito, Colorado</w:t>
            </w:r>
          </w:p>
        </w:tc>
        <w:tc>
          <w:tcPr>
            <w:tcW w:w="2421" w:type="dxa"/>
          </w:tcPr>
          <w:p w14:paraId="0366DE24" w14:textId="77777777" w:rsidR="00B238E9" w:rsidRPr="00655704" w:rsidRDefault="00BB6B22" w:rsidP="00655704">
            <w:pPr>
              <w:pStyle w:val="psTitle1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S.P.M.D.T.U.</w:t>
            </w:r>
            <w:r w:rsidR="00F017C9" w:rsidRPr="0065570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F017C9" w:rsidRPr="00655704">
              <w:rPr>
                <w:b/>
                <w:i/>
                <w:sz w:val="22"/>
                <w:szCs w:val="22"/>
              </w:rPr>
              <w:t>Concilio</w:t>
            </w:r>
            <w:proofErr w:type="spellEnd"/>
            <w:r w:rsidR="00F017C9" w:rsidRPr="00655704">
              <w:rPr>
                <w:b/>
                <w:i/>
                <w:sz w:val="22"/>
                <w:szCs w:val="22"/>
              </w:rPr>
              <w:t xml:space="preserve"> Superior,</w:t>
            </w:r>
            <w:r w:rsidR="00F017C9" w:rsidRPr="00655704">
              <w:rPr>
                <w:b/>
                <w:sz w:val="22"/>
                <w:szCs w:val="22"/>
              </w:rPr>
              <w:t xml:space="preserve"> Conejos County, CO #1</w:t>
            </w:r>
          </w:p>
        </w:tc>
        <w:tc>
          <w:tcPr>
            <w:tcW w:w="2421" w:type="dxa"/>
          </w:tcPr>
          <w:p w14:paraId="1C64BA83" w14:textId="77777777" w:rsidR="00B238E9" w:rsidRPr="00655704" w:rsidRDefault="000A1A31" w:rsidP="00655704">
            <w:pPr>
              <w:pStyle w:val="psTitle1"/>
              <w:spacing w:after="0"/>
              <w:rPr>
                <w:b/>
                <w:sz w:val="22"/>
                <w:szCs w:val="22"/>
              </w:rPr>
            </w:pPr>
            <w:r w:rsidRPr="00655704">
              <w:rPr>
                <w:rStyle w:val="Strong"/>
                <w:color w:val="000000"/>
                <w:sz w:val="22"/>
                <w:szCs w:val="22"/>
              </w:rPr>
              <w:t xml:space="preserve">S.P.M.D.T.U. </w:t>
            </w:r>
            <w:proofErr w:type="spellStart"/>
            <w:r w:rsidRPr="00655704">
              <w:rPr>
                <w:rStyle w:val="Strong"/>
                <w:i/>
                <w:color w:val="000000"/>
                <w:sz w:val="22"/>
                <w:szCs w:val="22"/>
              </w:rPr>
              <w:t>Concilio</w:t>
            </w:r>
            <w:proofErr w:type="spellEnd"/>
            <w:r w:rsidRPr="00655704">
              <w:rPr>
                <w:rStyle w:val="Strong"/>
                <w:i/>
                <w:color w:val="000000"/>
                <w:sz w:val="22"/>
                <w:szCs w:val="22"/>
              </w:rPr>
              <w:t xml:space="preserve"> Superior </w:t>
            </w:r>
            <w:r w:rsidRPr="00655704">
              <w:rPr>
                <w:rStyle w:val="Strong"/>
                <w:color w:val="000000"/>
                <w:sz w:val="22"/>
                <w:szCs w:val="22"/>
              </w:rPr>
              <w:t>in Antonito, Colorado</w:t>
            </w:r>
          </w:p>
        </w:tc>
        <w:tc>
          <w:tcPr>
            <w:tcW w:w="2422" w:type="dxa"/>
          </w:tcPr>
          <w:p w14:paraId="5F53E63D" w14:textId="77777777" w:rsidR="00B238E9" w:rsidRPr="00655704" w:rsidRDefault="00BB6B22" w:rsidP="00655704">
            <w:pPr>
              <w:pStyle w:val="psTitle1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S.P.M.D.T.U.</w:t>
            </w:r>
            <w:r w:rsidR="00091201" w:rsidRPr="00655704">
              <w:rPr>
                <w:b/>
                <w:sz w:val="22"/>
                <w:szCs w:val="22"/>
              </w:rPr>
              <w:t xml:space="preserve"> symbol</w:t>
            </w:r>
          </w:p>
        </w:tc>
      </w:tr>
      <w:tr w:rsidR="00B238E9" w:rsidRPr="00655704" w14:paraId="72F9D82C" w14:textId="77777777" w:rsidTr="002577C6">
        <w:tc>
          <w:tcPr>
            <w:tcW w:w="2426" w:type="dxa"/>
          </w:tcPr>
          <w:p w14:paraId="1DF4F96D" w14:textId="130204CC" w:rsidR="00B238E9" w:rsidRPr="00655704" w:rsidRDefault="00B238E9" w:rsidP="00DE1CF1">
            <w:pPr>
              <w:spacing w:after="0" w:line="240" w:lineRule="auto"/>
              <w:rPr>
                <w:rFonts w:ascii="Arial" w:hAnsi="Arial" w:cs="Arial"/>
              </w:rPr>
            </w:pPr>
            <w:r w:rsidRPr="00655704">
              <w:rPr>
                <w:rFonts w:ascii="Arial" w:eastAsia="Times New Roman" w:hAnsi="Arial" w:cs="Arial"/>
              </w:rPr>
              <w:t xml:space="preserve">View of the </w:t>
            </w:r>
            <w:proofErr w:type="spellStart"/>
            <w:r w:rsidRPr="00655704">
              <w:rPr>
                <w:rFonts w:ascii="Arial" w:eastAsia="Times New Roman" w:hAnsi="Arial" w:cs="Arial"/>
                <w:i/>
              </w:rPr>
              <w:t>Concilio</w:t>
            </w:r>
            <w:proofErr w:type="spellEnd"/>
            <w:r w:rsidRPr="00655704">
              <w:rPr>
                <w:rFonts w:ascii="Arial" w:eastAsia="Times New Roman" w:hAnsi="Arial" w:cs="Arial"/>
                <w:i/>
              </w:rPr>
              <w:t xml:space="preserve"> Superior</w:t>
            </w:r>
            <w:r w:rsidRPr="00655704">
              <w:rPr>
                <w:rFonts w:ascii="Arial" w:eastAsia="Times New Roman" w:hAnsi="Arial" w:cs="Arial"/>
              </w:rPr>
              <w:t xml:space="preserve"> for La </w:t>
            </w:r>
            <w:proofErr w:type="spellStart"/>
            <w:r w:rsidRPr="00655704">
              <w:rPr>
                <w:rFonts w:ascii="Arial" w:eastAsia="Times New Roman" w:hAnsi="Arial" w:cs="Arial"/>
              </w:rPr>
              <w:t>Sociedad</w:t>
            </w:r>
            <w:proofErr w:type="spellEnd"/>
            <w:r w:rsidRPr="00655704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655704">
              <w:rPr>
                <w:rFonts w:ascii="Arial" w:eastAsia="Times New Roman" w:hAnsi="Arial" w:cs="Arial"/>
              </w:rPr>
              <w:t>Protección</w:t>
            </w:r>
            <w:proofErr w:type="spellEnd"/>
            <w:r w:rsidRPr="00655704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655704">
              <w:rPr>
                <w:rFonts w:ascii="Arial" w:eastAsia="Times New Roman" w:hAnsi="Arial" w:cs="Arial"/>
              </w:rPr>
              <w:t>Mutua</w:t>
            </w:r>
            <w:proofErr w:type="spellEnd"/>
            <w:r w:rsidRPr="00655704">
              <w:rPr>
                <w:rFonts w:ascii="Arial" w:eastAsia="Times New Roman" w:hAnsi="Arial" w:cs="Arial"/>
              </w:rPr>
              <w:t xml:space="preserve"> de </w:t>
            </w:r>
            <w:proofErr w:type="spellStart"/>
            <w:r w:rsidRPr="00655704">
              <w:rPr>
                <w:rFonts w:ascii="Arial" w:eastAsia="Times New Roman" w:hAnsi="Arial" w:cs="Arial"/>
              </w:rPr>
              <w:t>Trabajadores</w:t>
            </w:r>
            <w:proofErr w:type="spellEnd"/>
            <w:r w:rsidRPr="00655704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655704">
              <w:rPr>
                <w:rFonts w:ascii="Arial" w:eastAsia="Times New Roman" w:hAnsi="Arial" w:cs="Arial"/>
              </w:rPr>
              <w:t>Unidos</w:t>
            </w:r>
            <w:proofErr w:type="spellEnd"/>
            <w:r w:rsidRPr="00655704">
              <w:rPr>
                <w:rFonts w:ascii="Arial" w:eastAsia="Times New Roman" w:hAnsi="Arial" w:cs="Arial"/>
              </w:rPr>
              <w:t xml:space="preserve"> on main street in Antonito (Conejos County), C</w:t>
            </w:r>
            <w:r w:rsidR="00DE1CF1">
              <w:rPr>
                <w:rFonts w:ascii="Arial" w:eastAsia="Times New Roman" w:hAnsi="Arial" w:cs="Arial"/>
              </w:rPr>
              <w:t>O</w:t>
            </w:r>
            <w:r w:rsidRPr="00655704">
              <w:rPr>
                <w:rFonts w:ascii="Arial" w:eastAsia="Times New Roman" w:hAnsi="Arial" w:cs="Arial"/>
              </w:rPr>
              <w:t xml:space="preserve">. Shows a </w:t>
            </w:r>
            <w:r w:rsidR="001C5751" w:rsidRPr="00655704">
              <w:rPr>
                <w:rFonts w:ascii="Arial" w:eastAsia="Times New Roman" w:hAnsi="Arial" w:cs="Arial"/>
              </w:rPr>
              <w:t>two-story</w:t>
            </w:r>
            <w:r w:rsidRPr="00655704">
              <w:rPr>
                <w:rFonts w:ascii="Arial" w:eastAsia="Times New Roman" w:hAnsi="Arial" w:cs="Arial"/>
              </w:rPr>
              <w:t xml:space="preserve"> plastered building with a shaped parapet, pilasters topped with spheres, and a recessed entry. Lettering on the building reads: "S.P.M.D.T.U. 1900" "Built 1925" and "</w:t>
            </w:r>
            <w:proofErr w:type="spellStart"/>
            <w:r w:rsidRPr="00655704">
              <w:rPr>
                <w:rFonts w:ascii="Arial" w:eastAsia="Times New Roman" w:hAnsi="Arial" w:cs="Arial"/>
              </w:rPr>
              <w:t>Concilio</w:t>
            </w:r>
            <w:proofErr w:type="spellEnd"/>
            <w:r w:rsidRPr="00655704">
              <w:rPr>
                <w:rFonts w:ascii="Arial" w:eastAsia="Times New Roman" w:hAnsi="Arial" w:cs="Arial"/>
              </w:rPr>
              <w:t xml:space="preserve"> Superior."</w:t>
            </w:r>
          </w:p>
        </w:tc>
        <w:tc>
          <w:tcPr>
            <w:tcW w:w="2421" w:type="dxa"/>
          </w:tcPr>
          <w:p w14:paraId="5A1194B3" w14:textId="77777777" w:rsidR="00B238E9" w:rsidRPr="00655704" w:rsidRDefault="00B238E9" w:rsidP="00655704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655704">
              <w:rPr>
                <w:rFonts w:ascii="Arial" w:hAnsi="Arial" w:cs="Arial"/>
                <w:i/>
              </w:rPr>
              <w:t>Concilio</w:t>
            </w:r>
            <w:proofErr w:type="spellEnd"/>
            <w:r w:rsidRPr="00655704">
              <w:rPr>
                <w:rFonts w:ascii="Arial" w:hAnsi="Arial" w:cs="Arial"/>
                <w:i/>
              </w:rPr>
              <w:t xml:space="preserve"> Superior </w:t>
            </w:r>
            <w:r w:rsidRPr="00655704">
              <w:rPr>
                <w:rFonts w:ascii="Arial" w:hAnsi="Arial" w:cs="Arial"/>
              </w:rPr>
              <w:t xml:space="preserve">meeting hall main-floor plan as depicted by Arnold Valdez in the nomination report for </w:t>
            </w:r>
            <w:r w:rsidR="00470E8D">
              <w:rPr>
                <w:rFonts w:ascii="Arial" w:hAnsi="Arial" w:cs="Arial"/>
              </w:rPr>
              <w:t>the placement of this building i</w:t>
            </w:r>
            <w:r w:rsidRPr="00655704">
              <w:rPr>
                <w:rFonts w:ascii="Arial" w:hAnsi="Arial" w:cs="Arial"/>
              </w:rPr>
              <w:t xml:space="preserve">n the National Register of Historic Places, U.S. National Park Service, certified by the State Historic Preservation Office of Colorado March 2001. </w:t>
            </w:r>
          </w:p>
        </w:tc>
        <w:tc>
          <w:tcPr>
            <w:tcW w:w="2421" w:type="dxa"/>
          </w:tcPr>
          <w:p w14:paraId="6F828984" w14:textId="77777777" w:rsidR="00B238E9" w:rsidRPr="00655704" w:rsidRDefault="00B238E9" w:rsidP="00DE1CF1">
            <w:pPr>
              <w:spacing w:after="0" w:line="240" w:lineRule="auto"/>
              <w:rPr>
                <w:rFonts w:ascii="Arial" w:hAnsi="Arial" w:cs="Arial"/>
              </w:rPr>
            </w:pPr>
            <w:r w:rsidRPr="00655704">
              <w:rPr>
                <w:rFonts w:ascii="Arial" w:eastAsia="Times New Roman" w:hAnsi="Arial" w:cs="Arial"/>
              </w:rPr>
              <w:t xml:space="preserve">Group portrait of members of the </w:t>
            </w:r>
            <w:proofErr w:type="spellStart"/>
            <w:r w:rsidRPr="00655704">
              <w:rPr>
                <w:rFonts w:ascii="Arial" w:eastAsia="Times New Roman" w:hAnsi="Arial" w:cs="Arial"/>
                <w:i/>
              </w:rPr>
              <w:t>Concilio</w:t>
            </w:r>
            <w:proofErr w:type="spellEnd"/>
            <w:r w:rsidRPr="00655704">
              <w:rPr>
                <w:rFonts w:ascii="Arial" w:eastAsia="Times New Roman" w:hAnsi="Arial" w:cs="Arial"/>
                <w:i/>
              </w:rPr>
              <w:t xml:space="preserve"> Superior </w:t>
            </w:r>
            <w:r w:rsidRPr="00655704">
              <w:rPr>
                <w:rFonts w:ascii="Arial" w:eastAsia="Times New Roman" w:hAnsi="Arial" w:cs="Arial"/>
              </w:rPr>
              <w:t xml:space="preserve">of the </w:t>
            </w:r>
            <w:proofErr w:type="spellStart"/>
            <w:r w:rsidRPr="00655704">
              <w:rPr>
                <w:rFonts w:ascii="Arial" w:eastAsia="Times New Roman" w:hAnsi="Arial" w:cs="Arial"/>
              </w:rPr>
              <w:t>Sociedad</w:t>
            </w:r>
            <w:proofErr w:type="spellEnd"/>
            <w:r w:rsidRPr="00655704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655704">
              <w:rPr>
                <w:rFonts w:ascii="Arial" w:eastAsia="Times New Roman" w:hAnsi="Arial" w:cs="Arial"/>
              </w:rPr>
              <w:t>Protección</w:t>
            </w:r>
            <w:proofErr w:type="spellEnd"/>
            <w:r w:rsidRPr="00655704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655704">
              <w:rPr>
                <w:rFonts w:ascii="Arial" w:eastAsia="Times New Roman" w:hAnsi="Arial" w:cs="Arial"/>
              </w:rPr>
              <w:t>Mutua</w:t>
            </w:r>
            <w:proofErr w:type="spellEnd"/>
            <w:r w:rsidRPr="00655704">
              <w:rPr>
                <w:rFonts w:ascii="Arial" w:eastAsia="Times New Roman" w:hAnsi="Arial" w:cs="Arial"/>
              </w:rPr>
              <w:t xml:space="preserve"> de </w:t>
            </w:r>
            <w:proofErr w:type="spellStart"/>
            <w:r w:rsidRPr="00655704">
              <w:rPr>
                <w:rFonts w:ascii="Arial" w:eastAsia="Times New Roman" w:hAnsi="Arial" w:cs="Arial"/>
              </w:rPr>
              <w:t>Trabajadores</w:t>
            </w:r>
            <w:proofErr w:type="spellEnd"/>
            <w:r w:rsidRPr="00655704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655704">
              <w:rPr>
                <w:rFonts w:ascii="Arial" w:eastAsia="Times New Roman" w:hAnsi="Arial" w:cs="Arial"/>
              </w:rPr>
              <w:t>Unidos</w:t>
            </w:r>
            <w:proofErr w:type="spellEnd"/>
            <w:r w:rsidRPr="00655704">
              <w:rPr>
                <w:rFonts w:ascii="Arial" w:eastAsia="Times New Roman" w:hAnsi="Arial" w:cs="Arial"/>
              </w:rPr>
              <w:t xml:space="preserve"> (S.P.M.D.T.U) pose in the office of the </w:t>
            </w:r>
            <w:proofErr w:type="spellStart"/>
            <w:r w:rsidRPr="00655704">
              <w:rPr>
                <w:rFonts w:ascii="Arial" w:eastAsia="Times New Roman" w:hAnsi="Arial" w:cs="Arial"/>
                <w:i/>
              </w:rPr>
              <w:t>Concilio</w:t>
            </w:r>
            <w:proofErr w:type="spellEnd"/>
            <w:r w:rsidRPr="00655704">
              <w:rPr>
                <w:rFonts w:ascii="Arial" w:eastAsia="Times New Roman" w:hAnsi="Arial" w:cs="Arial"/>
                <w:i/>
              </w:rPr>
              <w:t xml:space="preserve"> Superior </w:t>
            </w:r>
            <w:r w:rsidRPr="00655704">
              <w:rPr>
                <w:rFonts w:ascii="Arial" w:eastAsia="Times New Roman" w:hAnsi="Arial" w:cs="Arial"/>
              </w:rPr>
              <w:t>hall in Ant</w:t>
            </w:r>
            <w:r w:rsidR="00DE1CF1">
              <w:rPr>
                <w:rFonts w:ascii="Arial" w:eastAsia="Times New Roman" w:hAnsi="Arial" w:cs="Arial"/>
              </w:rPr>
              <w:t>onito (Conejos County), CO</w:t>
            </w:r>
            <w:r w:rsidRPr="00655704">
              <w:rPr>
                <w:rFonts w:ascii="Arial" w:eastAsia="Times New Roman" w:hAnsi="Arial" w:cs="Arial"/>
              </w:rPr>
              <w:t xml:space="preserve">. Photographs and a portrait of </w:t>
            </w:r>
            <w:proofErr w:type="spellStart"/>
            <w:r w:rsidRPr="00655704">
              <w:rPr>
                <w:rFonts w:ascii="Arial" w:eastAsia="Times New Roman" w:hAnsi="Arial" w:cs="Arial"/>
              </w:rPr>
              <w:t>Celedonio</w:t>
            </w:r>
            <w:proofErr w:type="spellEnd"/>
            <w:r w:rsidRPr="00655704">
              <w:rPr>
                <w:rFonts w:ascii="Arial" w:eastAsia="Times New Roman" w:hAnsi="Arial" w:cs="Arial"/>
              </w:rPr>
              <w:t xml:space="preserve"> Mondragon, founder of the group are on the wall. </w:t>
            </w:r>
          </w:p>
        </w:tc>
        <w:tc>
          <w:tcPr>
            <w:tcW w:w="2421" w:type="dxa"/>
          </w:tcPr>
          <w:p w14:paraId="7DE27BC5" w14:textId="77777777" w:rsidR="00B238E9" w:rsidRPr="00655704" w:rsidRDefault="00F017C9" w:rsidP="00655704">
            <w:pPr>
              <w:spacing w:after="0" w:line="240" w:lineRule="auto"/>
              <w:rPr>
                <w:rFonts w:ascii="Arial" w:hAnsi="Arial" w:cs="Arial"/>
              </w:rPr>
            </w:pPr>
            <w:r w:rsidRPr="00655704">
              <w:rPr>
                <w:rFonts w:ascii="Arial" w:hAnsi="Arial" w:cs="Arial"/>
                <w:iCs/>
              </w:rPr>
              <w:t xml:space="preserve">Exterior murals, </w:t>
            </w:r>
            <w:proofErr w:type="spellStart"/>
            <w:r w:rsidRPr="00655704">
              <w:rPr>
                <w:rFonts w:ascii="Arial" w:hAnsi="Arial" w:cs="Arial"/>
                <w:i/>
              </w:rPr>
              <w:t>Concilio</w:t>
            </w:r>
            <w:proofErr w:type="spellEnd"/>
            <w:r w:rsidRPr="00655704">
              <w:rPr>
                <w:rFonts w:ascii="Arial" w:hAnsi="Arial" w:cs="Arial"/>
                <w:i/>
              </w:rPr>
              <w:t xml:space="preserve"> Superior </w:t>
            </w:r>
            <w:r w:rsidRPr="00655704">
              <w:rPr>
                <w:rFonts w:ascii="Arial" w:hAnsi="Arial" w:cs="Arial"/>
              </w:rPr>
              <w:t xml:space="preserve">hall in Antonito. </w:t>
            </w:r>
          </w:p>
        </w:tc>
        <w:tc>
          <w:tcPr>
            <w:tcW w:w="2421" w:type="dxa"/>
          </w:tcPr>
          <w:p w14:paraId="74B32747" w14:textId="77777777" w:rsidR="00B238E9" w:rsidRPr="00655704" w:rsidRDefault="00751FCB" w:rsidP="00DE1CF1">
            <w:pPr>
              <w:spacing w:after="0" w:line="240" w:lineRule="auto"/>
              <w:rPr>
                <w:rFonts w:ascii="Arial" w:hAnsi="Arial" w:cs="Arial"/>
              </w:rPr>
            </w:pPr>
            <w:r w:rsidRPr="00655704">
              <w:rPr>
                <w:rFonts w:ascii="Arial" w:hAnsi="Arial" w:cs="Arial"/>
                <w:bCs/>
                <w:i/>
                <w:iCs/>
              </w:rPr>
              <w:t xml:space="preserve">La </w:t>
            </w:r>
            <w:proofErr w:type="spellStart"/>
            <w:r w:rsidRPr="00655704">
              <w:rPr>
                <w:rFonts w:ascii="Arial" w:hAnsi="Arial" w:cs="Arial"/>
                <w:bCs/>
                <w:i/>
                <w:iCs/>
              </w:rPr>
              <w:t>Sociedad</w:t>
            </w:r>
            <w:proofErr w:type="spellEnd"/>
            <w:r w:rsidRPr="00655704">
              <w:rPr>
                <w:rFonts w:ascii="Arial" w:hAnsi="Arial" w:cs="Arial"/>
                <w:bCs/>
                <w:i/>
                <w:iCs/>
              </w:rPr>
              <w:t xml:space="preserve"> </w:t>
            </w:r>
            <w:proofErr w:type="spellStart"/>
            <w:r w:rsidRPr="00655704">
              <w:rPr>
                <w:rFonts w:ascii="Arial" w:hAnsi="Arial" w:cs="Arial"/>
                <w:bCs/>
                <w:i/>
                <w:iCs/>
              </w:rPr>
              <w:t>Protección</w:t>
            </w:r>
            <w:proofErr w:type="spellEnd"/>
            <w:r w:rsidRPr="00655704">
              <w:rPr>
                <w:rFonts w:ascii="Arial" w:hAnsi="Arial" w:cs="Arial"/>
                <w:bCs/>
                <w:i/>
                <w:iCs/>
              </w:rPr>
              <w:t xml:space="preserve"> </w:t>
            </w:r>
            <w:proofErr w:type="spellStart"/>
            <w:r w:rsidRPr="00655704">
              <w:rPr>
                <w:rFonts w:ascii="Arial" w:hAnsi="Arial" w:cs="Arial"/>
                <w:bCs/>
                <w:i/>
                <w:iCs/>
              </w:rPr>
              <w:t>Mutua</w:t>
            </w:r>
            <w:proofErr w:type="spellEnd"/>
            <w:r w:rsidRPr="00655704">
              <w:rPr>
                <w:rFonts w:ascii="Arial" w:hAnsi="Arial" w:cs="Arial"/>
                <w:bCs/>
                <w:i/>
                <w:iCs/>
              </w:rPr>
              <w:t xml:space="preserve"> de </w:t>
            </w:r>
            <w:proofErr w:type="spellStart"/>
            <w:r w:rsidRPr="00655704">
              <w:rPr>
                <w:rFonts w:ascii="Arial" w:hAnsi="Arial" w:cs="Arial"/>
                <w:bCs/>
                <w:i/>
                <w:iCs/>
              </w:rPr>
              <w:t>Trabajadores</w:t>
            </w:r>
            <w:proofErr w:type="spellEnd"/>
            <w:r w:rsidRPr="00655704">
              <w:rPr>
                <w:rFonts w:ascii="Arial" w:hAnsi="Arial" w:cs="Arial"/>
                <w:bCs/>
                <w:i/>
                <w:iCs/>
              </w:rPr>
              <w:t xml:space="preserve"> </w:t>
            </w:r>
            <w:proofErr w:type="spellStart"/>
            <w:r w:rsidRPr="00655704">
              <w:rPr>
                <w:rFonts w:ascii="Arial" w:hAnsi="Arial" w:cs="Arial"/>
                <w:bCs/>
                <w:i/>
                <w:iCs/>
              </w:rPr>
              <w:t>Unidos</w:t>
            </w:r>
            <w:proofErr w:type="spellEnd"/>
            <w:r w:rsidRPr="00655704">
              <w:rPr>
                <w:rFonts w:ascii="Arial" w:hAnsi="Arial" w:cs="Arial"/>
                <w:bCs/>
                <w:i/>
                <w:iCs/>
              </w:rPr>
              <w:t xml:space="preserve"> (</w:t>
            </w:r>
            <w:r w:rsidRPr="00655704">
              <w:rPr>
                <w:rFonts w:ascii="Arial" w:hAnsi="Arial" w:cs="Arial"/>
                <w:bCs/>
              </w:rPr>
              <w:t>1900</w:t>
            </w:r>
            <w:r w:rsidRPr="00655704">
              <w:rPr>
                <w:rFonts w:ascii="Arial" w:hAnsi="Arial" w:cs="Arial"/>
              </w:rPr>
              <w:t xml:space="preserve"> </w:t>
            </w:r>
            <w:r w:rsidRPr="00655704">
              <w:rPr>
                <w:rFonts w:ascii="Arial" w:hAnsi="Arial" w:cs="Arial"/>
                <w:bCs/>
              </w:rPr>
              <w:t>– 2015</w:t>
            </w:r>
            <w:proofErr w:type="gramStart"/>
            <w:r w:rsidRPr="00655704">
              <w:rPr>
                <w:rFonts w:ascii="Arial" w:hAnsi="Arial" w:cs="Arial"/>
                <w:bCs/>
              </w:rPr>
              <w:t>)</w:t>
            </w:r>
            <w:proofErr w:type="gramEnd"/>
            <w:r w:rsidRPr="00655704">
              <w:rPr>
                <w:rFonts w:ascii="Arial" w:hAnsi="Arial" w:cs="Arial"/>
                <w:bCs/>
                <w:i/>
                <w:iCs/>
              </w:rPr>
              <w:br/>
            </w:r>
            <w:proofErr w:type="spellStart"/>
            <w:r w:rsidRPr="00655704">
              <w:rPr>
                <w:rFonts w:ascii="Arial" w:hAnsi="Arial" w:cs="Arial"/>
                <w:bCs/>
                <w:i/>
                <w:iCs/>
              </w:rPr>
              <w:t>Concilio</w:t>
            </w:r>
            <w:proofErr w:type="spellEnd"/>
            <w:r w:rsidRPr="00655704">
              <w:rPr>
                <w:rFonts w:ascii="Arial" w:hAnsi="Arial" w:cs="Arial"/>
                <w:bCs/>
                <w:i/>
                <w:iCs/>
              </w:rPr>
              <w:t xml:space="preserve"> Superior </w:t>
            </w:r>
            <w:r w:rsidR="00DE1CF1">
              <w:rPr>
                <w:rFonts w:ascii="Arial" w:hAnsi="Arial" w:cs="Arial"/>
                <w:bCs/>
              </w:rPr>
              <w:t>Meeting Hall: Antonito, CO, b</w:t>
            </w:r>
            <w:r w:rsidRPr="00655704">
              <w:rPr>
                <w:rFonts w:ascii="Arial" w:hAnsi="Arial" w:cs="Arial"/>
                <w:bCs/>
              </w:rPr>
              <w:t xml:space="preserve">uilt 1925. </w:t>
            </w:r>
          </w:p>
        </w:tc>
        <w:tc>
          <w:tcPr>
            <w:tcW w:w="2422" w:type="dxa"/>
          </w:tcPr>
          <w:p w14:paraId="17F6D298" w14:textId="77777777" w:rsidR="00B238E9" w:rsidRPr="00655704" w:rsidRDefault="007B00AD" w:rsidP="00655704">
            <w:pPr>
              <w:spacing w:after="0" w:line="240" w:lineRule="auto"/>
              <w:rPr>
                <w:rFonts w:ascii="Arial" w:hAnsi="Arial" w:cs="Arial"/>
              </w:rPr>
            </w:pPr>
            <w:r w:rsidRPr="00655704">
              <w:rPr>
                <w:rFonts w:ascii="Arial" w:hAnsi="Arial" w:cs="Arial"/>
                <w:bCs/>
              </w:rPr>
              <w:t xml:space="preserve">The role of the </w:t>
            </w:r>
            <w:r w:rsidR="00BB6B22">
              <w:rPr>
                <w:rFonts w:ascii="Arial" w:hAnsi="Arial" w:cs="Arial"/>
                <w:bCs/>
              </w:rPr>
              <w:t>S.P.M.D.T.U.</w:t>
            </w:r>
            <w:r w:rsidRPr="00655704">
              <w:rPr>
                <w:rFonts w:ascii="Arial" w:hAnsi="Arial" w:cs="Arial"/>
                <w:bCs/>
              </w:rPr>
              <w:t xml:space="preserve"> is </w:t>
            </w:r>
            <w:r w:rsidR="00751FCB" w:rsidRPr="00655704">
              <w:rPr>
                <w:rFonts w:ascii="Arial" w:hAnsi="Arial" w:cs="Arial"/>
                <w:bCs/>
              </w:rPr>
              <w:t>“to help workers during times of unemployment, illness, and injuries at work; to assist widows and orphans in the event of member’s death; and importantly, to unite the working class against discrimination in the modern industries emerging in the region” (</w:t>
            </w:r>
            <w:r w:rsidR="00BB6B22">
              <w:rPr>
                <w:rFonts w:ascii="Arial" w:hAnsi="Arial" w:cs="Arial"/>
                <w:bCs/>
              </w:rPr>
              <w:t>S.P.M.D.T.U.</w:t>
            </w:r>
            <w:r w:rsidR="00751FCB" w:rsidRPr="00655704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751FCB" w:rsidRPr="00655704">
              <w:rPr>
                <w:rFonts w:ascii="Arial" w:hAnsi="Arial" w:cs="Arial"/>
                <w:i/>
                <w:iCs/>
              </w:rPr>
              <w:t>Preámbulo</w:t>
            </w:r>
            <w:proofErr w:type="spellEnd"/>
            <w:r w:rsidR="00751FCB" w:rsidRPr="00655704">
              <w:rPr>
                <w:rFonts w:ascii="Arial" w:hAnsi="Arial" w:cs="Arial"/>
              </w:rPr>
              <w:t xml:space="preserve"> </w:t>
            </w:r>
            <w:r w:rsidR="00751FCB" w:rsidRPr="00655704">
              <w:rPr>
                <w:rFonts w:ascii="Arial" w:hAnsi="Arial" w:cs="Arial"/>
                <w:bCs/>
              </w:rPr>
              <w:t>of 1911).</w:t>
            </w:r>
          </w:p>
        </w:tc>
      </w:tr>
      <w:tr w:rsidR="00B238E9" w:rsidRPr="00655704" w14:paraId="0A793B33" w14:textId="77777777" w:rsidTr="002577C6">
        <w:tc>
          <w:tcPr>
            <w:tcW w:w="2426" w:type="dxa"/>
          </w:tcPr>
          <w:p w14:paraId="75E710B5" w14:textId="77777777" w:rsidR="00B20465" w:rsidRPr="00655704" w:rsidRDefault="00B20465" w:rsidP="00655704">
            <w:pPr>
              <w:spacing w:after="0" w:line="240" w:lineRule="auto"/>
              <w:rPr>
                <w:rFonts w:ascii="Arial" w:hAnsi="Arial" w:cs="Arial"/>
              </w:rPr>
            </w:pPr>
            <w:r w:rsidRPr="00655704">
              <w:rPr>
                <w:rFonts w:ascii="Arial" w:hAnsi="Arial" w:cs="Arial"/>
              </w:rPr>
              <w:t xml:space="preserve">Construction on the </w:t>
            </w:r>
            <w:proofErr w:type="spellStart"/>
            <w:r w:rsidRPr="00655704">
              <w:rPr>
                <w:rFonts w:ascii="Arial" w:hAnsi="Arial" w:cs="Arial"/>
                <w:i/>
              </w:rPr>
              <w:t>Concilio</w:t>
            </w:r>
            <w:proofErr w:type="spellEnd"/>
            <w:r w:rsidRPr="00655704">
              <w:rPr>
                <w:rFonts w:ascii="Arial" w:hAnsi="Arial" w:cs="Arial"/>
                <w:i/>
              </w:rPr>
              <w:t xml:space="preserve"> Superior </w:t>
            </w:r>
            <w:r w:rsidRPr="00655704">
              <w:rPr>
                <w:rFonts w:ascii="Arial" w:hAnsi="Arial" w:cs="Arial"/>
              </w:rPr>
              <w:t xml:space="preserve">building was started in 1923 and completed in 1925. The adobe structure was used for meetings of the </w:t>
            </w:r>
            <w:r w:rsidR="00BB6B22">
              <w:rPr>
                <w:rFonts w:ascii="Arial" w:hAnsi="Arial" w:cs="Arial"/>
              </w:rPr>
              <w:t>S.P.M.D.T.U.</w:t>
            </w:r>
            <w:r w:rsidRPr="00655704">
              <w:rPr>
                <w:rFonts w:ascii="Arial" w:hAnsi="Arial" w:cs="Arial"/>
              </w:rPr>
              <w:t>, as well as sporting and social events.</w:t>
            </w:r>
          </w:p>
        </w:tc>
        <w:tc>
          <w:tcPr>
            <w:tcW w:w="2421" w:type="dxa"/>
          </w:tcPr>
          <w:p w14:paraId="3C78F25B" w14:textId="77777777" w:rsidR="00B238E9" w:rsidRPr="00655704" w:rsidRDefault="00B20465" w:rsidP="00655704">
            <w:pPr>
              <w:spacing w:after="0" w:line="240" w:lineRule="auto"/>
              <w:rPr>
                <w:rFonts w:ascii="Arial" w:hAnsi="Arial" w:cs="Arial"/>
              </w:rPr>
            </w:pPr>
            <w:r w:rsidRPr="00655704">
              <w:rPr>
                <w:rFonts w:ascii="Arial" w:hAnsi="Arial" w:cs="Arial"/>
              </w:rPr>
              <w:t>This floor map shows the many uses for the building. The main floor is over 7,000 square feet with a stage at one end, eight offices and space for activities.</w:t>
            </w:r>
          </w:p>
        </w:tc>
        <w:tc>
          <w:tcPr>
            <w:tcW w:w="2421" w:type="dxa"/>
          </w:tcPr>
          <w:p w14:paraId="06F6579E" w14:textId="77777777" w:rsidR="00B238E9" w:rsidRPr="00655704" w:rsidRDefault="00B20465" w:rsidP="0065570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55704">
              <w:rPr>
                <w:rFonts w:ascii="Arial" w:eastAsia="Times New Roman" w:hAnsi="Arial" w:cs="Arial"/>
              </w:rPr>
              <w:t xml:space="preserve">This photo includes the members of </w:t>
            </w:r>
            <w:r w:rsidR="00BB6B22">
              <w:rPr>
                <w:rFonts w:ascii="Arial" w:eastAsia="Times New Roman" w:hAnsi="Arial" w:cs="Arial"/>
              </w:rPr>
              <w:t>S.P.M.D.T.U.</w:t>
            </w:r>
            <w:r w:rsidRPr="00655704">
              <w:rPr>
                <w:rFonts w:ascii="Arial" w:eastAsia="Times New Roman" w:hAnsi="Arial" w:cs="Arial"/>
              </w:rPr>
              <w:t xml:space="preserve"> a</w:t>
            </w:r>
            <w:r w:rsidR="00B238E9" w:rsidRPr="00655704">
              <w:rPr>
                <w:rFonts w:ascii="Arial" w:eastAsia="Times New Roman" w:hAnsi="Arial" w:cs="Arial"/>
              </w:rPr>
              <w:t>fter the semi-annu</w:t>
            </w:r>
            <w:r w:rsidRPr="00655704">
              <w:rPr>
                <w:rFonts w:ascii="Arial" w:eastAsia="Times New Roman" w:hAnsi="Arial" w:cs="Arial"/>
              </w:rPr>
              <w:t xml:space="preserve">al meeting in February of 2004 </w:t>
            </w:r>
            <w:r w:rsidR="00B238E9" w:rsidRPr="00655704">
              <w:rPr>
                <w:rFonts w:ascii="Arial" w:eastAsia="Times New Roman" w:hAnsi="Arial" w:cs="Arial"/>
              </w:rPr>
              <w:t xml:space="preserve">at the </w:t>
            </w:r>
            <w:proofErr w:type="spellStart"/>
            <w:r w:rsidR="00B238E9" w:rsidRPr="00655704">
              <w:rPr>
                <w:rFonts w:ascii="Arial" w:eastAsia="Times New Roman" w:hAnsi="Arial" w:cs="Arial"/>
                <w:i/>
              </w:rPr>
              <w:t>Concilio</w:t>
            </w:r>
            <w:proofErr w:type="spellEnd"/>
            <w:r w:rsidR="00B238E9" w:rsidRPr="00655704">
              <w:rPr>
                <w:rFonts w:ascii="Arial" w:eastAsia="Times New Roman" w:hAnsi="Arial" w:cs="Arial"/>
                <w:i/>
              </w:rPr>
              <w:t xml:space="preserve"> Superior </w:t>
            </w:r>
            <w:r w:rsidR="00B238E9" w:rsidRPr="00655704">
              <w:rPr>
                <w:rFonts w:ascii="Arial" w:eastAsia="Times New Roman" w:hAnsi="Arial" w:cs="Arial"/>
              </w:rPr>
              <w:t>in Antonito</w:t>
            </w:r>
            <w:r w:rsidRPr="00655704"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2421" w:type="dxa"/>
          </w:tcPr>
          <w:p w14:paraId="338BF19C" w14:textId="77777777" w:rsidR="00B238E9" w:rsidRPr="00655704" w:rsidRDefault="00F017C9" w:rsidP="00655704">
            <w:pPr>
              <w:spacing w:after="0" w:line="240" w:lineRule="auto"/>
              <w:rPr>
                <w:rFonts w:ascii="Arial" w:hAnsi="Arial" w:cs="Arial"/>
              </w:rPr>
            </w:pPr>
            <w:r w:rsidRPr="00655704">
              <w:rPr>
                <w:rFonts w:ascii="Arial" w:hAnsi="Arial" w:cs="Arial"/>
              </w:rPr>
              <w:t xml:space="preserve">The side of the building is decorated with three murals, painted by artist Fred </w:t>
            </w:r>
            <w:proofErr w:type="spellStart"/>
            <w:r w:rsidRPr="00655704">
              <w:rPr>
                <w:rFonts w:ascii="Arial" w:hAnsi="Arial" w:cs="Arial"/>
              </w:rPr>
              <w:t>Haberlein</w:t>
            </w:r>
            <w:proofErr w:type="spellEnd"/>
            <w:r w:rsidRPr="00655704">
              <w:rPr>
                <w:rFonts w:ascii="Arial" w:hAnsi="Arial" w:cs="Arial"/>
              </w:rPr>
              <w:t xml:space="preserve"> in the mid-1990s. </w:t>
            </w:r>
          </w:p>
        </w:tc>
        <w:tc>
          <w:tcPr>
            <w:tcW w:w="2421" w:type="dxa"/>
          </w:tcPr>
          <w:p w14:paraId="1AC0C3C4" w14:textId="77777777" w:rsidR="00B238E9" w:rsidRPr="00655704" w:rsidRDefault="00DE1CF1" w:rsidP="0065570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A statue of f</w:t>
            </w:r>
            <w:r w:rsidR="00714B94" w:rsidRPr="00655704">
              <w:rPr>
                <w:rFonts w:ascii="Arial" w:hAnsi="Arial" w:cs="Arial"/>
                <w:bCs/>
              </w:rPr>
              <w:t xml:space="preserve">ounder </w:t>
            </w:r>
            <w:proofErr w:type="spellStart"/>
            <w:r w:rsidR="00714B94" w:rsidRPr="00655704">
              <w:rPr>
                <w:rFonts w:ascii="Arial" w:hAnsi="Arial" w:cs="Arial"/>
                <w:bCs/>
              </w:rPr>
              <w:t>Celedonio</w:t>
            </w:r>
            <w:proofErr w:type="spellEnd"/>
            <w:r w:rsidR="00714B94" w:rsidRPr="00655704">
              <w:rPr>
                <w:rFonts w:ascii="Arial" w:hAnsi="Arial" w:cs="Arial"/>
                <w:bCs/>
              </w:rPr>
              <w:t xml:space="preserve"> E. </w:t>
            </w:r>
            <w:proofErr w:type="spellStart"/>
            <w:r w:rsidR="00714B94" w:rsidRPr="00655704">
              <w:rPr>
                <w:rFonts w:ascii="Arial" w:hAnsi="Arial" w:cs="Arial"/>
              </w:rPr>
              <w:t>Mondagrón</w:t>
            </w:r>
            <w:proofErr w:type="spellEnd"/>
            <w:r w:rsidR="00714B94" w:rsidRPr="00655704">
              <w:rPr>
                <w:rFonts w:ascii="Arial" w:hAnsi="Arial" w:cs="Arial"/>
              </w:rPr>
              <w:t xml:space="preserve"> stands next to the building. </w:t>
            </w:r>
          </w:p>
        </w:tc>
        <w:tc>
          <w:tcPr>
            <w:tcW w:w="2422" w:type="dxa"/>
          </w:tcPr>
          <w:p w14:paraId="702304BA" w14:textId="77777777" w:rsidR="00B238E9" w:rsidRPr="00655704" w:rsidRDefault="005178DF" w:rsidP="00655704">
            <w:pPr>
              <w:spacing w:after="0" w:line="240" w:lineRule="auto"/>
              <w:rPr>
                <w:rFonts w:ascii="Arial" w:hAnsi="Arial" w:cs="Arial"/>
              </w:rPr>
            </w:pPr>
            <w:r w:rsidRPr="00655704">
              <w:rPr>
                <w:rFonts w:ascii="Arial" w:hAnsi="Arial" w:cs="Arial"/>
              </w:rPr>
              <w:t xml:space="preserve">Logo of the </w:t>
            </w:r>
            <w:r w:rsidR="00BB6B22">
              <w:rPr>
                <w:rFonts w:ascii="Arial" w:hAnsi="Arial" w:cs="Arial"/>
              </w:rPr>
              <w:t>S.P.M.D.T.U.</w:t>
            </w:r>
            <w:r w:rsidRPr="00655704">
              <w:rPr>
                <w:rFonts w:ascii="Arial" w:hAnsi="Arial" w:cs="Arial"/>
              </w:rPr>
              <w:t xml:space="preserve"> This image can be seen throughout the </w:t>
            </w:r>
            <w:proofErr w:type="spellStart"/>
            <w:r w:rsidRPr="00655704">
              <w:rPr>
                <w:rFonts w:ascii="Arial" w:eastAsia="Times New Roman" w:hAnsi="Arial" w:cs="Arial"/>
                <w:i/>
              </w:rPr>
              <w:t>Concilio</w:t>
            </w:r>
            <w:proofErr w:type="spellEnd"/>
            <w:r w:rsidRPr="00655704">
              <w:rPr>
                <w:rFonts w:ascii="Arial" w:eastAsia="Times New Roman" w:hAnsi="Arial" w:cs="Arial"/>
                <w:i/>
              </w:rPr>
              <w:t xml:space="preserve"> Superior </w:t>
            </w:r>
            <w:r w:rsidRPr="00655704">
              <w:rPr>
                <w:rFonts w:ascii="Arial" w:eastAsia="Times New Roman" w:hAnsi="Arial" w:cs="Arial"/>
              </w:rPr>
              <w:t>hall, as well as on banners, standards, buttons</w:t>
            </w:r>
            <w:r w:rsidR="00825F2C" w:rsidRPr="00655704">
              <w:rPr>
                <w:rFonts w:ascii="Arial" w:eastAsia="Times New Roman" w:hAnsi="Arial" w:cs="Arial"/>
              </w:rPr>
              <w:t>, pins</w:t>
            </w:r>
            <w:r w:rsidRPr="00655704">
              <w:rPr>
                <w:rFonts w:ascii="Arial" w:eastAsia="Times New Roman" w:hAnsi="Arial" w:cs="Arial"/>
              </w:rPr>
              <w:t xml:space="preserve"> and other items.</w:t>
            </w:r>
          </w:p>
        </w:tc>
      </w:tr>
    </w:tbl>
    <w:p w14:paraId="67E0CF18" w14:textId="77777777" w:rsidR="00186197" w:rsidRDefault="00186197">
      <w:r>
        <w:br w:type="page"/>
      </w:r>
    </w:p>
    <w:tbl>
      <w:tblPr>
        <w:tblW w:w="145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6"/>
        <w:gridCol w:w="2421"/>
        <w:gridCol w:w="2421"/>
        <w:gridCol w:w="2421"/>
        <w:gridCol w:w="2421"/>
        <w:gridCol w:w="2422"/>
      </w:tblGrid>
      <w:tr w:rsidR="00B238E9" w:rsidRPr="00655704" w14:paraId="373D430B" w14:textId="77777777" w:rsidTr="002577C6">
        <w:trPr>
          <w:trHeight w:val="647"/>
        </w:trPr>
        <w:tc>
          <w:tcPr>
            <w:tcW w:w="2426" w:type="dxa"/>
          </w:tcPr>
          <w:p w14:paraId="3675B512" w14:textId="77777777" w:rsidR="00B238E9" w:rsidRDefault="00B238E9" w:rsidP="001861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5CB035D9" w14:textId="77777777" w:rsidR="00186197" w:rsidRPr="00655704" w:rsidRDefault="00186197" w:rsidP="001861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55704">
              <w:rPr>
                <w:rFonts w:ascii="Arial" w:hAnsi="Arial" w:cs="Arial"/>
                <w:noProof/>
                <w:lang w:eastAsia="zh-CN"/>
              </w:rPr>
              <w:drawing>
                <wp:inline distT="0" distB="0" distL="0" distR="0" wp14:anchorId="09F3CEAD" wp14:editId="694C890E">
                  <wp:extent cx="1397000" cy="1104900"/>
                  <wp:effectExtent l="25400" t="0" r="0" b="0"/>
                  <wp:docPr id="1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0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1" w:type="dxa"/>
          </w:tcPr>
          <w:p w14:paraId="6F0EBC84" w14:textId="77777777" w:rsidR="00B238E9" w:rsidRDefault="00B238E9" w:rsidP="001861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2363095E" w14:textId="77777777" w:rsidR="00186197" w:rsidRDefault="00186197" w:rsidP="001861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55704">
              <w:rPr>
                <w:rFonts w:ascii="Arial" w:hAnsi="Arial" w:cs="Arial"/>
                <w:noProof/>
                <w:lang w:eastAsia="zh-CN"/>
              </w:rPr>
              <w:drawing>
                <wp:inline distT="0" distB="0" distL="0" distR="0" wp14:anchorId="3832BF7E" wp14:editId="5AD0F56D">
                  <wp:extent cx="1067435" cy="1282577"/>
                  <wp:effectExtent l="6985" t="0" r="6350" b="6350"/>
                  <wp:docPr id="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082345" cy="13004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96B26E7" w14:textId="77777777" w:rsidR="00186197" w:rsidRPr="00655704" w:rsidRDefault="00186197" w:rsidP="001861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21" w:type="dxa"/>
          </w:tcPr>
          <w:p w14:paraId="0EC037E6" w14:textId="77777777" w:rsidR="00B238E9" w:rsidRDefault="00B238E9" w:rsidP="001861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7F2D2D12" w14:textId="77777777" w:rsidR="00186197" w:rsidRPr="00655704" w:rsidRDefault="00186197" w:rsidP="001861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55704">
              <w:rPr>
                <w:rFonts w:ascii="Arial" w:hAnsi="Arial" w:cs="Arial"/>
                <w:noProof/>
                <w:lang w:eastAsia="zh-CN"/>
              </w:rPr>
              <w:drawing>
                <wp:inline distT="0" distB="0" distL="0" distR="0" wp14:anchorId="440BB5EA" wp14:editId="104E9FB6">
                  <wp:extent cx="1397000" cy="1117600"/>
                  <wp:effectExtent l="25400" t="0" r="0" b="0"/>
                  <wp:docPr id="20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0" cy="1117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1" w:type="dxa"/>
          </w:tcPr>
          <w:p w14:paraId="0327066D" w14:textId="77777777" w:rsidR="00B238E9" w:rsidRDefault="00B238E9" w:rsidP="001861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0B2E32E2" w14:textId="77777777" w:rsidR="00186197" w:rsidRPr="00655704" w:rsidRDefault="00186197" w:rsidP="001861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55704">
              <w:rPr>
                <w:rFonts w:ascii="Arial" w:hAnsi="Arial" w:cs="Arial"/>
                <w:noProof/>
                <w:lang w:eastAsia="zh-CN"/>
              </w:rPr>
              <w:drawing>
                <wp:inline distT="0" distB="0" distL="0" distR="0" wp14:anchorId="3351CA75" wp14:editId="63D0ACF7">
                  <wp:extent cx="1369174" cy="929640"/>
                  <wp:effectExtent l="0" t="0" r="2540" b="10160"/>
                  <wp:docPr id="17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6231" cy="9344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1" w:type="dxa"/>
          </w:tcPr>
          <w:p w14:paraId="0662ACD3" w14:textId="77777777" w:rsidR="00B238E9" w:rsidRDefault="00B238E9" w:rsidP="001861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128CBEE9" w14:textId="77777777" w:rsidR="00186197" w:rsidRPr="00655704" w:rsidRDefault="00186197" w:rsidP="001861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55704">
              <w:rPr>
                <w:rFonts w:ascii="Arial" w:hAnsi="Arial" w:cs="Arial"/>
                <w:noProof/>
                <w:lang w:eastAsia="zh-CN"/>
              </w:rPr>
              <w:drawing>
                <wp:inline distT="0" distB="0" distL="0" distR="0" wp14:anchorId="57885DFD" wp14:editId="258AA015">
                  <wp:extent cx="1355302" cy="894499"/>
                  <wp:effectExtent l="0" t="0" r="0" b="0"/>
                  <wp:docPr id="41" name="Picture 1" descr="National Register #01000322: S.P.M.D.T.U. Concilio Superior in Antonito, Color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ational Register #01000322: S.P.M.D.T.U. Concilio Superior in Antonito, Colora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1326" cy="898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2" w:type="dxa"/>
          </w:tcPr>
          <w:p w14:paraId="3C84B7EE" w14:textId="77777777" w:rsidR="00B238E9" w:rsidRDefault="00B238E9" w:rsidP="001861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4A90FCC1" w14:textId="77777777" w:rsidR="00186197" w:rsidRPr="00655704" w:rsidRDefault="00186197" w:rsidP="001861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55704">
              <w:rPr>
                <w:rFonts w:ascii="Arial" w:hAnsi="Arial" w:cs="Arial"/>
                <w:noProof/>
                <w:lang w:eastAsia="zh-CN"/>
              </w:rPr>
              <w:drawing>
                <wp:inline distT="0" distB="0" distL="0" distR="0" wp14:anchorId="522C120E" wp14:editId="7FBD8769">
                  <wp:extent cx="1309565" cy="1258277"/>
                  <wp:effectExtent l="19050" t="0" r="4885" b="0"/>
                  <wp:docPr id="42" name="Picture 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" name="Shape 159"/>
                          <pic:cNvPicPr preferRelativeResize="0"/>
                        </pic:nvPicPr>
                        <pic:blipFill rotWithShape="1">
                          <a:blip r:embed="rId13" cstate="print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0" y="0"/>
                            <a:ext cx="1313408" cy="12619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6197" w:rsidRPr="00655704" w14:paraId="00584637" w14:textId="77777777" w:rsidTr="00186197">
        <w:trPr>
          <w:trHeight w:val="1180"/>
        </w:trPr>
        <w:tc>
          <w:tcPr>
            <w:tcW w:w="2426" w:type="dxa"/>
            <w:vMerge w:val="restart"/>
          </w:tcPr>
          <w:p w14:paraId="4441C90C" w14:textId="77777777" w:rsidR="00186197" w:rsidRPr="00655704" w:rsidRDefault="00633042" w:rsidP="00655704">
            <w:pPr>
              <w:spacing w:after="0" w:line="240" w:lineRule="auto"/>
              <w:rPr>
                <w:rFonts w:ascii="Arial" w:hAnsi="Arial" w:cs="Arial"/>
              </w:rPr>
            </w:pPr>
            <w:hyperlink r:id="rId14" w:history="1">
              <w:r w:rsidR="00186197" w:rsidRPr="00E8706F">
                <w:rPr>
                  <w:rStyle w:val="Hyperlink"/>
                  <w:rFonts w:ascii="Arial" w:hAnsi="Arial" w:cs="Arial"/>
                </w:rPr>
                <w:t>http://digital.denverlibrary.org/cdm/singleitem/collection/p15330coll14/id/1103/rec/5</w:t>
              </w:r>
            </w:hyperlink>
          </w:p>
        </w:tc>
        <w:tc>
          <w:tcPr>
            <w:tcW w:w="2421" w:type="dxa"/>
            <w:vMerge w:val="restart"/>
          </w:tcPr>
          <w:p w14:paraId="2ACAB936" w14:textId="77777777" w:rsidR="00186197" w:rsidRPr="00655704" w:rsidRDefault="00633042" w:rsidP="00655704">
            <w:pPr>
              <w:spacing w:after="0" w:line="240" w:lineRule="auto"/>
              <w:rPr>
                <w:rFonts w:ascii="Arial" w:hAnsi="Arial" w:cs="Arial"/>
              </w:rPr>
            </w:pPr>
            <w:hyperlink r:id="rId15" w:history="1">
              <w:r w:rsidR="00186197" w:rsidRPr="00E8706F">
                <w:rPr>
                  <w:rStyle w:val="Hyperlink"/>
                  <w:rFonts w:ascii="Arial" w:hAnsi="Arial" w:cs="Arial"/>
                </w:rPr>
                <w:t>https://npgallery.nps.gov/NRHP/GetAsset/6f5c522e-376e-4179-ac3c-c420e252888f?branding=NRHP</w:t>
              </w:r>
            </w:hyperlink>
          </w:p>
        </w:tc>
        <w:tc>
          <w:tcPr>
            <w:tcW w:w="2421" w:type="dxa"/>
            <w:vMerge w:val="restart"/>
          </w:tcPr>
          <w:p w14:paraId="3E301D04" w14:textId="77777777" w:rsidR="00186197" w:rsidRPr="00655704" w:rsidRDefault="00633042" w:rsidP="00655704">
            <w:pPr>
              <w:spacing w:after="0" w:line="240" w:lineRule="auto"/>
              <w:rPr>
                <w:rFonts w:ascii="Arial" w:hAnsi="Arial" w:cs="Arial"/>
              </w:rPr>
            </w:pPr>
            <w:hyperlink r:id="rId16" w:history="1">
              <w:r w:rsidR="00186197" w:rsidRPr="00E8706F">
                <w:rPr>
                  <w:rStyle w:val="Hyperlink"/>
                  <w:rFonts w:ascii="Arial" w:hAnsi="Arial" w:cs="Arial"/>
                </w:rPr>
                <w:t>http://digital.denverlibrary.org/cdm/singleitem/collection/p15330coll14/id/1245/rec/1</w:t>
              </w:r>
            </w:hyperlink>
          </w:p>
        </w:tc>
        <w:tc>
          <w:tcPr>
            <w:tcW w:w="2421" w:type="dxa"/>
            <w:vMerge w:val="restart"/>
          </w:tcPr>
          <w:p w14:paraId="56D5F878" w14:textId="77777777" w:rsidR="00186197" w:rsidRPr="00655704" w:rsidRDefault="00633042" w:rsidP="00655704">
            <w:pPr>
              <w:spacing w:after="0" w:line="240" w:lineRule="auto"/>
              <w:rPr>
                <w:rFonts w:ascii="Arial" w:hAnsi="Arial" w:cs="Arial"/>
              </w:rPr>
            </w:pPr>
            <w:hyperlink r:id="rId17" w:history="1">
              <w:r w:rsidR="00186197" w:rsidRPr="00655704">
                <w:rPr>
                  <w:rStyle w:val="Hyperlink"/>
                  <w:rFonts w:ascii="Arial" w:hAnsi="Arial" w:cs="Arial"/>
                </w:rPr>
                <w:t>https://npgallery.nps.gov/NRHP/GetAsset/c9e9bb34-c199-463a-a59d-64597163bffb/?branding=NRHP</w:t>
              </w:r>
            </w:hyperlink>
            <w:bookmarkStart w:id="0" w:name="_GoBack"/>
            <w:bookmarkEnd w:id="0"/>
          </w:p>
        </w:tc>
        <w:tc>
          <w:tcPr>
            <w:tcW w:w="2421" w:type="dxa"/>
          </w:tcPr>
          <w:p w14:paraId="69AA0183" w14:textId="77777777" w:rsidR="00186197" w:rsidRPr="00655704" w:rsidRDefault="00633042" w:rsidP="00655704">
            <w:pPr>
              <w:spacing w:after="0" w:line="240" w:lineRule="auto"/>
              <w:rPr>
                <w:rFonts w:ascii="Arial" w:hAnsi="Arial" w:cs="Arial"/>
              </w:rPr>
            </w:pPr>
            <w:hyperlink r:id="rId18" w:anchor="migration" w:history="1">
              <w:r w:rsidR="00186197" w:rsidRPr="00655704">
                <w:rPr>
                  <w:rStyle w:val="Hyperlink"/>
                  <w:rFonts w:ascii="Arial" w:hAnsi="Arial" w:cs="Arial"/>
                </w:rPr>
                <w:t>http://exhibits.historycolorado.org/lagente/lagente_home.html#migration</w:t>
              </w:r>
            </w:hyperlink>
          </w:p>
          <w:p w14:paraId="3A08EA56" w14:textId="77777777" w:rsidR="00186197" w:rsidRPr="00655704" w:rsidRDefault="00186197" w:rsidP="0065570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22" w:type="dxa"/>
          </w:tcPr>
          <w:p w14:paraId="0312C6BA" w14:textId="77777777" w:rsidR="00186197" w:rsidRPr="00655704" w:rsidRDefault="00633042" w:rsidP="00655704">
            <w:pPr>
              <w:spacing w:after="0" w:line="240" w:lineRule="auto"/>
              <w:rPr>
                <w:rFonts w:ascii="Arial" w:hAnsi="Arial" w:cs="Arial"/>
              </w:rPr>
            </w:pPr>
            <w:hyperlink r:id="rId19" w:anchor="migration" w:history="1">
              <w:r w:rsidR="00186197" w:rsidRPr="00655704">
                <w:rPr>
                  <w:rStyle w:val="Hyperlink"/>
                  <w:rFonts w:ascii="Arial" w:hAnsi="Arial" w:cs="Arial"/>
                </w:rPr>
                <w:t>http://exhibits.historycolorado.org/lagente/lagente_home.html#migration</w:t>
              </w:r>
            </w:hyperlink>
          </w:p>
          <w:p w14:paraId="025E8D1D" w14:textId="77777777" w:rsidR="00186197" w:rsidRPr="00655704" w:rsidRDefault="00186197" w:rsidP="0065570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86197" w:rsidRPr="00655704" w14:paraId="7A45D3F2" w14:textId="77777777" w:rsidTr="00C23A3B">
        <w:trPr>
          <w:trHeight w:val="1180"/>
        </w:trPr>
        <w:tc>
          <w:tcPr>
            <w:tcW w:w="2426" w:type="dxa"/>
            <w:vMerge/>
            <w:tcBorders>
              <w:bottom w:val="single" w:sz="4" w:space="0" w:color="auto"/>
            </w:tcBorders>
          </w:tcPr>
          <w:p w14:paraId="558A6AB1" w14:textId="77777777" w:rsidR="00186197" w:rsidRDefault="00186197" w:rsidP="00655704">
            <w:pPr>
              <w:spacing w:after="0" w:line="240" w:lineRule="auto"/>
            </w:pPr>
          </w:p>
        </w:tc>
        <w:tc>
          <w:tcPr>
            <w:tcW w:w="2421" w:type="dxa"/>
            <w:vMerge/>
            <w:tcBorders>
              <w:bottom w:val="single" w:sz="4" w:space="0" w:color="auto"/>
            </w:tcBorders>
          </w:tcPr>
          <w:p w14:paraId="3A2BDBC9" w14:textId="77777777" w:rsidR="00186197" w:rsidRDefault="00186197" w:rsidP="00655704">
            <w:pPr>
              <w:spacing w:after="0" w:line="240" w:lineRule="auto"/>
            </w:pPr>
          </w:p>
        </w:tc>
        <w:tc>
          <w:tcPr>
            <w:tcW w:w="2421" w:type="dxa"/>
            <w:vMerge/>
            <w:tcBorders>
              <w:bottom w:val="single" w:sz="4" w:space="0" w:color="auto"/>
            </w:tcBorders>
          </w:tcPr>
          <w:p w14:paraId="3F9B9412" w14:textId="77777777" w:rsidR="00186197" w:rsidRDefault="00186197" w:rsidP="00655704">
            <w:pPr>
              <w:spacing w:after="0" w:line="240" w:lineRule="auto"/>
            </w:pPr>
          </w:p>
        </w:tc>
        <w:tc>
          <w:tcPr>
            <w:tcW w:w="2421" w:type="dxa"/>
            <w:vMerge/>
            <w:tcBorders>
              <w:bottom w:val="single" w:sz="4" w:space="0" w:color="auto"/>
            </w:tcBorders>
          </w:tcPr>
          <w:p w14:paraId="4E8C5F83" w14:textId="77777777" w:rsidR="00186197" w:rsidRDefault="00186197" w:rsidP="00655704">
            <w:pPr>
              <w:spacing w:after="0" w:line="240" w:lineRule="auto"/>
            </w:pPr>
          </w:p>
        </w:tc>
        <w:tc>
          <w:tcPr>
            <w:tcW w:w="4843" w:type="dxa"/>
            <w:gridSpan w:val="2"/>
            <w:tcBorders>
              <w:bottom w:val="single" w:sz="4" w:space="0" w:color="auto"/>
            </w:tcBorders>
          </w:tcPr>
          <w:p w14:paraId="7A3910C8" w14:textId="77777777" w:rsidR="00186197" w:rsidRDefault="00186197" w:rsidP="00655704">
            <w:pPr>
              <w:spacing w:after="0" w:line="240" w:lineRule="auto"/>
            </w:pPr>
            <w:r>
              <w:rPr>
                <w:rFonts w:ascii="Arial" w:hAnsi="Arial" w:cs="Arial"/>
              </w:rPr>
              <w:t xml:space="preserve">Link will take you to La </w:t>
            </w:r>
            <w:proofErr w:type="spellStart"/>
            <w:r>
              <w:rPr>
                <w:rFonts w:ascii="Arial" w:hAnsi="Arial" w:cs="Arial"/>
              </w:rPr>
              <w:t>Gente</w:t>
            </w:r>
            <w:proofErr w:type="spellEnd"/>
            <w:r>
              <w:rPr>
                <w:rFonts w:ascii="Arial" w:hAnsi="Arial" w:cs="Arial"/>
              </w:rPr>
              <w:t xml:space="preserve"> online exhibit. Once there go to “</w:t>
            </w:r>
            <w:r w:rsidRPr="00655704">
              <w:rPr>
                <w:rFonts w:ascii="Arial" w:hAnsi="Arial" w:cs="Arial"/>
              </w:rPr>
              <w:t>Land Grants</w:t>
            </w:r>
            <w:r>
              <w:rPr>
                <w:rFonts w:ascii="Arial" w:hAnsi="Arial" w:cs="Arial"/>
              </w:rPr>
              <w:t>” topic by hovering over images o</w:t>
            </w:r>
            <w:r w:rsidR="0073081A">
              <w:rPr>
                <w:rFonts w:ascii="Arial" w:hAnsi="Arial" w:cs="Arial"/>
              </w:rPr>
              <w:t xml:space="preserve">n La </w:t>
            </w:r>
            <w:proofErr w:type="spellStart"/>
            <w:r w:rsidR="0073081A">
              <w:rPr>
                <w:rFonts w:ascii="Arial" w:hAnsi="Arial" w:cs="Arial"/>
              </w:rPr>
              <w:t>Gente</w:t>
            </w:r>
            <w:proofErr w:type="spellEnd"/>
            <w:r w:rsidR="0073081A">
              <w:rPr>
                <w:rFonts w:ascii="Arial" w:hAnsi="Arial" w:cs="Arial"/>
              </w:rPr>
              <w:t xml:space="preserve"> landing page. Once at the</w:t>
            </w:r>
            <w:r>
              <w:rPr>
                <w:rFonts w:ascii="Arial" w:hAnsi="Arial" w:cs="Arial"/>
              </w:rPr>
              <w:t xml:space="preserve"> Land Grants topic, click through to SPMDTU section.</w:t>
            </w:r>
          </w:p>
        </w:tc>
      </w:tr>
    </w:tbl>
    <w:p w14:paraId="63E0DE87" w14:textId="77777777" w:rsidR="00F67091" w:rsidRPr="00655704" w:rsidRDefault="00F67091" w:rsidP="00655704">
      <w:pPr>
        <w:spacing w:after="0" w:line="240" w:lineRule="auto"/>
        <w:rPr>
          <w:rFonts w:ascii="Arial" w:hAnsi="Arial" w:cs="Arial"/>
        </w:rPr>
      </w:pPr>
    </w:p>
    <w:p w14:paraId="44C5C55F" w14:textId="77777777" w:rsidR="009A448C" w:rsidRPr="00655704" w:rsidRDefault="009A448C" w:rsidP="00655704">
      <w:pPr>
        <w:spacing w:after="0" w:line="240" w:lineRule="auto"/>
        <w:rPr>
          <w:rFonts w:ascii="Arial" w:hAnsi="Arial" w:cs="Arial"/>
        </w:rPr>
      </w:pPr>
    </w:p>
    <w:tbl>
      <w:tblPr>
        <w:tblW w:w="14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1"/>
        <w:gridCol w:w="2421"/>
        <w:gridCol w:w="2421"/>
        <w:gridCol w:w="2421"/>
        <w:gridCol w:w="2421"/>
        <w:gridCol w:w="2422"/>
      </w:tblGrid>
      <w:tr w:rsidR="002C1E27" w:rsidRPr="00655704" w14:paraId="7C7AC2AD" w14:textId="77777777">
        <w:tc>
          <w:tcPr>
            <w:tcW w:w="2421" w:type="dxa"/>
          </w:tcPr>
          <w:p w14:paraId="7231AFAA" w14:textId="77777777" w:rsidR="002C1E27" w:rsidRPr="00655704" w:rsidRDefault="00BB6B22" w:rsidP="00655704">
            <w:pPr>
              <w:pStyle w:val="psTitle1"/>
              <w:spacing w:after="0"/>
              <w:rPr>
                <w:b/>
                <w:sz w:val="22"/>
                <w:szCs w:val="22"/>
              </w:rPr>
            </w:pPr>
            <w:r>
              <w:rPr>
                <w:rFonts w:eastAsiaTheme="minorHAnsi"/>
                <w:b/>
                <w:bCs/>
                <w:iCs/>
                <w:sz w:val="22"/>
                <w:szCs w:val="22"/>
              </w:rPr>
              <w:t>S.P.M.D.T.U.</w:t>
            </w:r>
            <w:r w:rsidR="00091201" w:rsidRPr="00655704">
              <w:rPr>
                <w:rFonts w:eastAsiaTheme="minorHAnsi"/>
                <w:b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="00091201" w:rsidRPr="00655704">
              <w:rPr>
                <w:rFonts w:eastAsiaTheme="minorHAnsi"/>
                <w:b/>
                <w:bCs/>
                <w:i/>
                <w:iCs/>
                <w:sz w:val="22"/>
                <w:szCs w:val="22"/>
              </w:rPr>
              <w:t>Concilio</w:t>
            </w:r>
            <w:proofErr w:type="spellEnd"/>
            <w:r w:rsidR="00091201" w:rsidRPr="00655704">
              <w:rPr>
                <w:rFonts w:eastAsiaTheme="minorHAnsi"/>
                <w:b/>
                <w:bCs/>
                <w:i/>
                <w:iCs/>
                <w:sz w:val="22"/>
                <w:szCs w:val="22"/>
              </w:rPr>
              <w:t xml:space="preserve"> Superior </w:t>
            </w:r>
            <w:r w:rsidR="00091201" w:rsidRPr="00655704">
              <w:rPr>
                <w:rFonts w:eastAsiaTheme="minorHAnsi"/>
                <w:b/>
                <w:bCs/>
                <w:sz w:val="22"/>
                <w:szCs w:val="22"/>
              </w:rPr>
              <w:t>Meeting Hall</w:t>
            </w:r>
          </w:p>
        </w:tc>
        <w:tc>
          <w:tcPr>
            <w:tcW w:w="2421" w:type="dxa"/>
          </w:tcPr>
          <w:p w14:paraId="772D0B02" w14:textId="77777777" w:rsidR="002C1E27" w:rsidRPr="00655704" w:rsidRDefault="00091201" w:rsidP="00655704">
            <w:pPr>
              <w:spacing w:after="0" w:line="240" w:lineRule="auto"/>
              <w:rPr>
                <w:rFonts w:ascii="Arial" w:hAnsi="Arial" w:cs="Arial"/>
                <w:b/>
              </w:rPr>
            </w:pPr>
            <w:proofErr w:type="spellStart"/>
            <w:r w:rsidRPr="00655704">
              <w:rPr>
                <w:rFonts w:ascii="Arial" w:eastAsiaTheme="minorHAnsi" w:hAnsi="Arial" w:cs="Arial"/>
                <w:b/>
              </w:rPr>
              <w:t>Celedonio</w:t>
            </w:r>
            <w:proofErr w:type="spellEnd"/>
            <w:r w:rsidRPr="00655704">
              <w:rPr>
                <w:rFonts w:ascii="Arial" w:eastAsiaTheme="minorHAnsi" w:hAnsi="Arial" w:cs="Arial"/>
                <w:b/>
              </w:rPr>
              <w:t xml:space="preserve"> E. </w:t>
            </w:r>
            <w:proofErr w:type="spellStart"/>
            <w:r w:rsidRPr="00655704">
              <w:rPr>
                <w:rFonts w:ascii="Arial" w:eastAsiaTheme="minorHAnsi" w:hAnsi="Arial" w:cs="Arial"/>
                <w:b/>
              </w:rPr>
              <w:t>Mond</w:t>
            </w:r>
            <w:r w:rsidR="008934F8" w:rsidRPr="00655704">
              <w:rPr>
                <w:rFonts w:ascii="Arial" w:eastAsiaTheme="minorHAnsi" w:hAnsi="Arial" w:cs="Arial"/>
                <w:b/>
              </w:rPr>
              <w:t>rag</w:t>
            </w:r>
            <w:r w:rsidRPr="00655704">
              <w:rPr>
                <w:rFonts w:ascii="Arial" w:eastAsiaTheme="minorHAnsi" w:hAnsi="Arial" w:cs="Arial"/>
                <w:b/>
              </w:rPr>
              <w:t>ón</w:t>
            </w:r>
            <w:proofErr w:type="spellEnd"/>
            <w:r w:rsidRPr="00655704">
              <w:rPr>
                <w:rFonts w:ascii="Arial" w:eastAsiaTheme="minorHAnsi" w:hAnsi="Arial" w:cs="Arial"/>
                <w:b/>
              </w:rPr>
              <w:t>, statue and plaque</w:t>
            </w:r>
          </w:p>
        </w:tc>
        <w:tc>
          <w:tcPr>
            <w:tcW w:w="2421" w:type="dxa"/>
          </w:tcPr>
          <w:p w14:paraId="160C4E7B" w14:textId="77777777" w:rsidR="002C1E27" w:rsidRPr="00655704" w:rsidRDefault="00BB6B22" w:rsidP="00655704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S.P.M.D.T.U.</w:t>
            </w:r>
            <w:r w:rsidR="00101BD5" w:rsidRPr="0065570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101BD5" w:rsidRPr="00655704">
              <w:rPr>
                <w:rFonts w:ascii="Arial" w:hAnsi="Arial" w:cs="Arial"/>
                <w:b/>
                <w:i/>
              </w:rPr>
              <w:t>Concilio</w:t>
            </w:r>
            <w:proofErr w:type="spellEnd"/>
            <w:r w:rsidR="00101BD5" w:rsidRPr="00655704">
              <w:rPr>
                <w:rFonts w:ascii="Arial" w:hAnsi="Arial" w:cs="Arial"/>
                <w:b/>
                <w:i/>
              </w:rPr>
              <w:t xml:space="preserve"> Superior,</w:t>
            </w:r>
            <w:r w:rsidR="00101BD5" w:rsidRPr="00655704">
              <w:rPr>
                <w:rFonts w:ascii="Arial" w:hAnsi="Arial" w:cs="Arial"/>
                <w:b/>
              </w:rPr>
              <w:t xml:space="preserve"> Conejos County, CO #3</w:t>
            </w:r>
          </w:p>
        </w:tc>
        <w:tc>
          <w:tcPr>
            <w:tcW w:w="2421" w:type="dxa"/>
          </w:tcPr>
          <w:p w14:paraId="712B76CF" w14:textId="77777777" w:rsidR="002C1E27" w:rsidRPr="00655704" w:rsidRDefault="00BB6B22" w:rsidP="00655704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S.P.M.D.T.U.</w:t>
            </w:r>
            <w:r w:rsidR="00101BD5" w:rsidRPr="0065570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101BD5" w:rsidRPr="00655704">
              <w:rPr>
                <w:rFonts w:ascii="Arial" w:hAnsi="Arial" w:cs="Arial"/>
                <w:b/>
                <w:i/>
              </w:rPr>
              <w:t>Concilio</w:t>
            </w:r>
            <w:proofErr w:type="spellEnd"/>
            <w:r w:rsidR="00101BD5" w:rsidRPr="00655704">
              <w:rPr>
                <w:rFonts w:ascii="Arial" w:hAnsi="Arial" w:cs="Arial"/>
                <w:b/>
                <w:i/>
              </w:rPr>
              <w:t xml:space="preserve"> Superior</w:t>
            </w:r>
            <w:r w:rsidR="00101BD5" w:rsidRPr="00655704">
              <w:rPr>
                <w:rFonts w:ascii="Arial" w:hAnsi="Arial" w:cs="Arial"/>
                <w:b/>
              </w:rPr>
              <w:t>, Conejos County, CO #</w:t>
            </w:r>
            <w:r w:rsidR="00A02D33" w:rsidRPr="00655704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2421" w:type="dxa"/>
          </w:tcPr>
          <w:p w14:paraId="2B79D0E5" w14:textId="77777777" w:rsidR="002C1E27" w:rsidRPr="00655704" w:rsidRDefault="00C04630" w:rsidP="00655704">
            <w:pPr>
              <w:pStyle w:val="psTitle1"/>
              <w:spacing w:after="0"/>
              <w:rPr>
                <w:b/>
                <w:sz w:val="22"/>
                <w:szCs w:val="22"/>
              </w:rPr>
            </w:pPr>
            <w:r w:rsidRPr="00655704">
              <w:rPr>
                <w:b/>
                <w:sz w:val="22"/>
                <w:szCs w:val="22"/>
              </w:rPr>
              <w:t xml:space="preserve">Mural on backstage wall of the </w:t>
            </w:r>
            <w:r w:rsidR="00BB6B22">
              <w:rPr>
                <w:b/>
                <w:sz w:val="22"/>
                <w:szCs w:val="22"/>
              </w:rPr>
              <w:t>S.P.M.D.T.U.</w:t>
            </w:r>
            <w:r w:rsidRPr="00655704">
              <w:rPr>
                <w:b/>
                <w:sz w:val="22"/>
                <w:szCs w:val="22"/>
              </w:rPr>
              <w:t xml:space="preserve"> Hall</w:t>
            </w:r>
          </w:p>
        </w:tc>
        <w:tc>
          <w:tcPr>
            <w:tcW w:w="2422" w:type="dxa"/>
          </w:tcPr>
          <w:p w14:paraId="7B4FB808" w14:textId="77777777" w:rsidR="00C04630" w:rsidRPr="00655704" w:rsidRDefault="00C04630" w:rsidP="00655704">
            <w:pPr>
              <w:pStyle w:val="psTitle1"/>
              <w:spacing w:after="0"/>
              <w:rPr>
                <w:b/>
                <w:sz w:val="22"/>
                <w:szCs w:val="22"/>
              </w:rPr>
            </w:pPr>
            <w:r w:rsidRPr="00655704">
              <w:rPr>
                <w:b/>
                <w:sz w:val="22"/>
                <w:szCs w:val="22"/>
              </w:rPr>
              <w:t xml:space="preserve">Interior of </w:t>
            </w:r>
            <w:r w:rsidR="00BB6B22">
              <w:rPr>
                <w:b/>
                <w:sz w:val="22"/>
                <w:szCs w:val="22"/>
              </w:rPr>
              <w:t>S.P.M.D.T.U.</w:t>
            </w:r>
            <w:r w:rsidRPr="00655704">
              <w:rPr>
                <w:b/>
                <w:sz w:val="22"/>
                <w:szCs w:val="22"/>
              </w:rPr>
              <w:t xml:space="preserve"> Hall, </w:t>
            </w:r>
          </w:p>
          <w:p w14:paraId="3C53F8C0" w14:textId="77777777" w:rsidR="002C1E27" w:rsidRPr="00655704" w:rsidRDefault="002C1E27" w:rsidP="00655704">
            <w:pPr>
              <w:pStyle w:val="psTitle1"/>
              <w:spacing w:after="0"/>
              <w:rPr>
                <w:sz w:val="22"/>
                <w:szCs w:val="22"/>
              </w:rPr>
            </w:pPr>
          </w:p>
        </w:tc>
      </w:tr>
      <w:tr w:rsidR="002C1E27" w:rsidRPr="00655704" w14:paraId="4D4BBE1D" w14:textId="77777777">
        <w:tc>
          <w:tcPr>
            <w:tcW w:w="2421" w:type="dxa"/>
          </w:tcPr>
          <w:p w14:paraId="0C8B5A64" w14:textId="77777777" w:rsidR="002C1E27" w:rsidRPr="00655704" w:rsidRDefault="00751FCB" w:rsidP="0073081A">
            <w:pPr>
              <w:spacing w:after="0" w:line="240" w:lineRule="auto"/>
              <w:rPr>
                <w:rFonts w:ascii="Arial" w:hAnsi="Arial" w:cs="Arial"/>
              </w:rPr>
            </w:pPr>
            <w:r w:rsidRPr="00655704">
              <w:rPr>
                <w:rFonts w:ascii="Arial" w:hAnsi="Arial" w:cs="Arial"/>
                <w:bCs/>
                <w:i/>
                <w:iCs/>
              </w:rPr>
              <w:t xml:space="preserve">La </w:t>
            </w:r>
            <w:proofErr w:type="spellStart"/>
            <w:r w:rsidRPr="00655704">
              <w:rPr>
                <w:rFonts w:ascii="Arial" w:hAnsi="Arial" w:cs="Arial"/>
                <w:bCs/>
                <w:i/>
                <w:iCs/>
              </w:rPr>
              <w:t>Sociedad</w:t>
            </w:r>
            <w:proofErr w:type="spellEnd"/>
            <w:r w:rsidRPr="00655704">
              <w:rPr>
                <w:rFonts w:ascii="Arial" w:hAnsi="Arial" w:cs="Arial"/>
                <w:bCs/>
                <w:i/>
                <w:iCs/>
              </w:rPr>
              <w:t xml:space="preserve"> </w:t>
            </w:r>
            <w:proofErr w:type="spellStart"/>
            <w:r w:rsidRPr="00655704">
              <w:rPr>
                <w:rFonts w:ascii="Arial" w:hAnsi="Arial" w:cs="Arial"/>
                <w:bCs/>
                <w:i/>
                <w:iCs/>
              </w:rPr>
              <w:t>Protección</w:t>
            </w:r>
            <w:proofErr w:type="spellEnd"/>
            <w:r w:rsidRPr="00655704">
              <w:rPr>
                <w:rFonts w:ascii="Arial" w:hAnsi="Arial" w:cs="Arial"/>
                <w:bCs/>
                <w:i/>
                <w:iCs/>
              </w:rPr>
              <w:t xml:space="preserve"> </w:t>
            </w:r>
            <w:proofErr w:type="spellStart"/>
            <w:r w:rsidRPr="00655704">
              <w:rPr>
                <w:rFonts w:ascii="Arial" w:hAnsi="Arial" w:cs="Arial"/>
                <w:bCs/>
                <w:i/>
                <w:iCs/>
              </w:rPr>
              <w:t>Mutua</w:t>
            </w:r>
            <w:proofErr w:type="spellEnd"/>
            <w:r w:rsidRPr="00655704">
              <w:rPr>
                <w:rFonts w:ascii="Arial" w:hAnsi="Arial" w:cs="Arial"/>
                <w:bCs/>
                <w:i/>
                <w:iCs/>
              </w:rPr>
              <w:t xml:space="preserve"> de </w:t>
            </w:r>
            <w:proofErr w:type="spellStart"/>
            <w:r w:rsidRPr="00655704">
              <w:rPr>
                <w:rFonts w:ascii="Arial" w:hAnsi="Arial" w:cs="Arial"/>
                <w:bCs/>
                <w:i/>
                <w:iCs/>
              </w:rPr>
              <w:t>Trabajadores</w:t>
            </w:r>
            <w:proofErr w:type="spellEnd"/>
            <w:r w:rsidRPr="00655704">
              <w:rPr>
                <w:rFonts w:ascii="Arial" w:hAnsi="Arial" w:cs="Arial"/>
                <w:bCs/>
                <w:i/>
                <w:iCs/>
              </w:rPr>
              <w:t xml:space="preserve"> </w:t>
            </w:r>
            <w:proofErr w:type="spellStart"/>
            <w:r w:rsidRPr="00655704">
              <w:rPr>
                <w:rFonts w:ascii="Arial" w:hAnsi="Arial" w:cs="Arial"/>
                <w:bCs/>
                <w:i/>
                <w:iCs/>
              </w:rPr>
              <w:t>Unidos</w:t>
            </w:r>
            <w:proofErr w:type="spellEnd"/>
            <w:r w:rsidRPr="00655704">
              <w:rPr>
                <w:rFonts w:ascii="Arial" w:hAnsi="Arial" w:cs="Arial"/>
                <w:bCs/>
                <w:i/>
                <w:iCs/>
              </w:rPr>
              <w:t xml:space="preserve"> (</w:t>
            </w:r>
            <w:r w:rsidRPr="00655704">
              <w:rPr>
                <w:rFonts w:ascii="Arial" w:hAnsi="Arial" w:cs="Arial"/>
                <w:bCs/>
              </w:rPr>
              <w:t>1900</w:t>
            </w:r>
            <w:r w:rsidRPr="00655704">
              <w:rPr>
                <w:rFonts w:ascii="Arial" w:hAnsi="Arial" w:cs="Arial"/>
              </w:rPr>
              <w:t xml:space="preserve"> </w:t>
            </w:r>
            <w:r w:rsidRPr="00655704">
              <w:rPr>
                <w:rFonts w:ascii="Arial" w:hAnsi="Arial" w:cs="Arial"/>
                <w:bCs/>
              </w:rPr>
              <w:t>– 2015</w:t>
            </w:r>
            <w:proofErr w:type="gramStart"/>
            <w:r w:rsidRPr="00655704">
              <w:rPr>
                <w:rFonts w:ascii="Arial" w:hAnsi="Arial" w:cs="Arial"/>
                <w:bCs/>
              </w:rPr>
              <w:t>)</w:t>
            </w:r>
            <w:proofErr w:type="gramEnd"/>
            <w:r w:rsidRPr="00655704">
              <w:rPr>
                <w:rFonts w:ascii="Arial" w:hAnsi="Arial" w:cs="Arial"/>
                <w:bCs/>
                <w:i/>
                <w:iCs/>
              </w:rPr>
              <w:br/>
            </w:r>
            <w:proofErr w:type="spellStart"/>
            <w:r w:rsidRPr="00655704">
              <w:rPr>
                <w:rFonts w:ascii="Arial" w:hAnsi="Arial" w:cs="Arial"/>
                <w:bCs/>
                <w:i/>
                <w:iCs/>
              </w:rPr>
              <w:t>Concilio</w:t>
            </w:r>
            <w:proofErr w:type="spellEnd"/>
            <w:r w:rsidRPr="00655704">
              <w:rPr>
                <w:rFonts w:ascii="Arial" w:hAnsi="Arial" w:cs="Arial"/>
                <w:bCs/>
                <w:i/>
                <w:iCs/>
              </w:rPr>
              <w:t xml:space="preserve"> Superior </w:t>
            </w:r>
            <w:r w:rsidR="0073081A">
              <w:rPr>
                <w:rFonts w:ascii="Arial" w:hAnsi="Arial" w:cs="Arial"/>
                <w:bCs/>
              </w:rPr>
              <w:t>Meeting Hall: Antonito, CO</w:t>
            </w:r>
            <w:r w:rsidR="00AD5720">
              <w:rPr>
                <w:rFonts w:ascii="Arial" w:hAnsi="Arial" w:cs="Arial"/>
                <w:bCs/>
              </w:rPr>
              <w:t>, b</w:t>
            </w:r>
            <w:r w:rsidRPr="00655704">
              <w:rPr>
                <w:rFonts w:ascii="Arial" w:hAnsi="Arial" w:cs="Arial"/>
                <w:bCs/>
              </w:rPr>
              <w:t xml:space="preserve">uilt 1925. </w:t>
            </w:r>
          </w:p>
        </w:tc>
        <w:tc>
          <w:tcPr>
            <w:tcW w:w="2421" w:type="dxa"/>
          </w:tcPr>
          <w:p w14:paraId="59176566" w14:textId="77777777" w:rsidR="002C1E27" w:rsidRPr="00655704" w:rsidRDefault="00751FCB" w:rsidP="00E202DE">
            <w:pPr>
              <w:spacing w:after="0" w:line="240" w:lineRule="auto"/>
              <w:rPr>
                <w:rFonts w:ascii="Arial" w:eastAsiaTheme="minorHAnsi" w:hAnsi="Arial" w:cs="Arial"/>
              </w:rPr>
            </w:pPr>
            <w:proofErr w:type="spellStart"/>
            <w:r w:rsidRPr="00655704">
              <w:rPr>
                <w:rFonts w:ascii="Arial" w:hAnsi="Arial" w:cs="Arial"/>
              </w:rPr>
              <w:t>Celedonio</w:t>
            </w:r>
            <w:proofErr w:type="spellEnd"/>
            <w:r w:rsidRPr="00655704">
              <w:rPr>
                <w:rFonts w:ascii="Arial" w:hAnsi="Arial" w:cs="Arial"/>
              </w:rPr>
              <w:t xml:space="preserve"> E. </w:t>
            </w:r>
            <w:proofErr w:type="spellStart"/>
            <w:r w:rsidRPr="00655704">
              <w:rPr>
                <w:rFonts w:ascii="Arial" w:hAnsi="Arial" w:cs="Arial"/>
              </w:rPr>
              <w:t>Mondagrón</w:t>
            </w:r>
            <w:proofErr w:type="spellEnd"/>
            <w:r w:rsidRPr="00655704">
              <w:rPr>
                <w:rFonts w:ascii="Arial" w:hAnsi="Arial" w:cs="Arial"/>
              </w:rPr>
              <w:t xml:space="preserve">, Founder of </w:t>
            </w:r>
            <w:r w:rsidRPr="00655704">
              <w:rPr>
                <w:rFonts w:ascii="Arial" w:hAnsi="Arial" w:cs="Arial"/>
                <w:i/>
                <w:iCs/>
              </w:rPr>
              <w:t xml:space="preserve">La </w:t>
            </w:r>
            <w:proofErr w:type="spellStart"/>
            <w:r w:rsidRPr="00655704">
              <w:rPr>
                <w:rFonts w:ascii="Arial" w:hAnsi="Arial" w:cs="Arial"/>
                <w:i/>
                <w:iCs/>
              </w:rPr>
              <w:t>Sociedad</w:t>
            </w:r>
            <w:proofErr w:type="spellEnd"/>
            <w:r w:rsidRPr="00655704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655704">
              <w:rPr>
                <w:rFonts w:ascii="Arial" w:hAnsi="Arial" w:cs="Arial"/>
                <w:i/>
                <w:iCs/>
              </w:rPr>
              <w:t>Protección</w:t>
            </w:r>
            <w:proofErr w:type="spellEnd"/>
            <w:r w:rsidRPr="00655704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655704">
              <w:rPr>
                <w:rFonts w:ascii="Arial" w:hAnsi="Arial" w:cs="Arial"/>
                <w:i/>
                <w:iCs/>
              </w:rPr>
              <w:t>Mutua</w:t>
            </w:r>
            <w:proofErr w:type="spellEnd"/>
            <w:r w:rsidRPr="00655704">
              <w:rPr>
                <w:rFonts w:ascii="Arial" w:hAnsi="Arial" w:cs="Arial"/>
                <w:i/>
                <w:iCs/>
              </w:rPr>
              <w:t xml:space="preserve"> de </w:t>
            </w:r>
            <w:proofErr w:type="spellStart"/>
            <w:r w:rsidRPr="00655704">
              <w:rPr>
                <w:rFonts w:ascii="Arial" w:hAnsi="Arial" w:cs="Arial"/>
                <w:i/>
                <w:iCs/>
              </w:rPr>
              <w:t>Trabajadores</w:t>
            </w:r>
            <w:proofErr w:type="spellEnd"/>
            <w:r w:rsidRPr="00655704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655704">
              <w:rPr>
                <w:rFonts w:ascii="Arial" w:hAnsi="Arial" w:cs="Arial"/>
                <w:i/>
                <w:iCs/>
              </w:rPr>
              <w:t>Unidos</w:t>
            </w:r>
            <w:proofErr w:type="spellEnd"/>
            <w:r w:rsidRPr="00655704">
              <w:rPr>
                <w:rFonts w:ascii="Arial" w:hAnsi="Arial" w:cs="Arial"/>
                <w:i/>
                <w:iCs/>
              </w:rPr>
              <w:t>,</w:t>
            </w:r>
            <w:r w:rsidRPr="00655704">
              <w:rPr>
                <w:rFonts w:ascii="Arial" w:hAnsi="Arial" w:cs="Arial"/>
              </w:rPr>
              <w:t xml:space="preserve"> Statue and Plaque.  Outside of the </w:t>
            </w:r>
            <w:r w:rsidR="00BB6B22">
              <w:rPr>
                <w:rFonts w:ascii="Arial" w:hAnsi="Arial" w:cs="Arial"/>
              </w:rPr>
              <w:t>S.P.M.D.T.U.</w:t>
            </w:r>
            <w:r w:rsidR="00E202DE">
              <w:rPr>
                <w:rFonts w:ascii="Arial" w:hAnsi="Arial" w:cs="Arial"/>
              </w:rPr>
              <w:t xml:space="preserve"> Hall in Antonito, CO</w:t>
            </w:r>
            <w:r w:rsidRPr="00655704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2421" w:type="dxa"/>
          </w:tcPr>
          <w:p w14:paraId="7199E74C" w14:textId="77777777" w:rsidR="002C1E27" w:rsidRPr="00655704" w:rsidRDefault="00101BD5" w:rsidP="00655704">
            <w:pPr>
              <w:pStyle w:val="NormalWeb"/>
              <w:spacing w:beforeLines="0" w:afterLines="0"/>
              <w:rPr>
                <w:rFonts w:ascii="Arial" w:hAnsi="Arial" w:cs="Arial"/>
                <w:sz w:val="22"/>
                <w:szCs w:val="22"/>
              </w:rPr>
            </w:pPr>
            <w:r w:rsidRPr="00655704">
              <w:rPr>
                <w:rFonts w:ascii="Arial" w:hAnsi="Arial" w:cs="Arial"/>
                <w:iCs/>
                <w:sz w:val="22"/>
                <w:szCs w:val="22"/>
              </w:rPr>
              <w:t xml:space="preserve">Exterior mural, </w:t>
            </w:r>
            <w:proofErr w:type="spellStart"/>
            <w:r w:rsidRPr="00655704">
              <w:rPr>
                <w:rFonts w:ascii="Arial" w:hAnsi="Arial" w:cs="Arial"/>
                <w:i/>
                <w:sz w:val="22"/>
                <w:szCs w:val="22"/>
              </w:rPr>
              <w:t>Concilio</w:t>
            </w:r>
            <w:proofErr w:type="spellEnd"/>
            <w:r w:rsidRPr="00655704">
              <w:rPr>
                <w:rFonts w:ascii="Arial" w:hAnsi="Arial" w:cs="Arial"/>
                <w:i/>
                <w:sz w:val="22"/>
                <w:szCs w:val="22"/>
              </w:rPr>
              <w:t xml:space="preserve"> Superior </w:t>
            </w:r>
            <w:r w:rsidRPr="00655704">
              <w:rPr>
                <w:rFonts w:ascii="Arial" w:hAnsi="Arial" w:cs="Arial"/>
                <w:sz w:val="22"/>
                <w:szCs w:val="22"/>
              </w:rPr>
              <w:t>hall in Antonito</w:t>
            </w:r>
            <w:r w:rsidR="00A02D33" w:rsidRPr="00655704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  <w:tc>
          <w:tcPr>
            <w:tcW w:w="2421" w:type="dxa"/>
          </w:tcPr>
          <w:p w14:paraId="384B485E" w14:textId="77777777" w:rsidR="002C1E27" w:rsidRPr="00655704" w:rsidRDefault="00101BD5" w:rsidP="00655704">
            <w:pPr>
              <w:spacing w:after="0" w:line="240" w:lineRule="auto"/>
              <w:rPr>
                <w:rFonts w:ascii="Arial" w:hAnsi="Arial" w:cs="Arial"/>
              </w:rPr>
            </w:pPr>
            <w:r w:rsidRPr="00655704">
              <w:rPr>
                <w:rFonts w:ascii="Arial" w:hAnsi="Arial" w:cs="Arial"/>
                <w:iCs/>
              </w:rPr>
              <w:t xml:space="preserve">Exterior mural, </w:t>
            </w:r>
            <w:proofErr w:type="spellStart"/>
            <w:r w:rsidRPr="00655704">
              <w:rPr>
                <w:rFonts w:ascii="Arial" w:hAnsi="Arial" w:cs="Arial"/>
                <w:i/>
              </w:rPr>
              <w:t>Concilio</w:t>
            </w:r>
            <w:proofErr w:type="spellEnd"/>
            <w:r w:rsidRPr="00655704">
              <w:rPr>
                <w:rFonts w:ascii="Arial" w:hAnsi="Arial" w:cs="Arial"/>
                <w:i/>
              </w:rPr>
              <w:t xml:space="preserve"> Superior </w:t>
            </w:r>
            <w:r w:rsidRPr="00655704">
              <w:rPr>
                <w:rFonts w:ascii="Arial" w:hAnsi="Arial" w:cs="Arial"/>
              </w:rPr>
              <w:t>hall in Antonito</w:t>
            </w:r>
            <w:r w:rsidR="005A646C" w:rsidRPr="00655704">
              <w:rPr>
                <w:rFonts w:ascii="Arial" w:hAnsi="Arial" w:cs="Arial"/>
              </w:rPr>
              <w:t>.</w:t>
            </w:r>
          </w:p>
        </w:tc>
        <w:tc>
          <w:tcPr>
            <w:tcW w:w="2421" w:type="dxa"/>
          </w:tcPr>
          <w:p w14:paraId="3B241E6F" w14:textId="77777777" w:rsidR="002C1E27" w:rsidRPr="00655704" w:rsidRDefault="00751FCB" w:rsidP="00E202DE">
            <w:pPr>
              <w:spacing w:after="0" w:line="240" w:lineRule="auto"/>
              <w:rPr>
                <w:rFonts w:ascii="Arial" w:hAnsi="Arial" w:cs="Arial"/>
              </w:rPr>
            </w:pPr>
            <w:r w:rsidRPr="00655704">
              <w:rPr>
                <w:rFonts w:ascii="Arial" w:eastAsia="Arial" w:hAnsi="Arial" w:cs="Arial"/>
              </w:rPr>
              <w:t xml:space="preserve">Mural on backstage wall of the </w:t>
            </w:r>
            <w:r w:rsidR="00BB6B22">
              <w:rPr>
                <w:rFonts w:ascii="Arial" w:eastAsia="Arial" w:hAnsi="Arial" w:cs="Arial"/>
              </w:rPr>
              <w:t>S.P.M.D.T.U.</w:t>
            </w:r>
            <w:r w:rsidRPr="00655704">
              <w:rPr>
                <w:rFonts w:ascii="Arial" w:eastAsia="Arial" w:hAnsi="Arial" w:cs="Arial"/>
              </w:rPr>
              <w:t xml:space="preserve"> Hall in Antonito. </w:t>
            </w:r>
          </w:p>
        </w:tc>
        <w:tc>
          <w:tcPr>
            <w:tcW w:w="2422" w:type="dxa"/>
          </w:tcPr>
          <w:p w14:paraId="73B04B75" w14:textId="77777777" w:rsidR="002C1E27" w:rsidRPr="00655704" w:rsidRDefault="00751FCB" w:rsidP="00E202DE">
            <w:pPr>
              <w:spacing w:after="0" w:line="240" w:lineRule="auto"/>
              <w:rPr>
                <w:rFonts w:ascii="Arial" w:hAnsi="Arial" w:cs="Arial"/>
              </w:rPr>
            </w:pPr>
            <w:r w:rsidRPr="00655704">
              <w:rPr>
                <w:rFonts w:ascii="Arial" w:hAnsi="Arial" w:cs="Arial"/>
              </w:rPr>
              <w:t xml:space="preserve">Interior of </w:t>
            </w:r>
            <w:r w:rsidR="00BB6B22">
              <w:rPr>
                <w:rFonts w:ascii="Arial" w:hAnsi="Arial" w:cs="Arial"/>
              </w:rPr>
              <w:t>S.P.M.D.T.U.</w:t>
            </w:r>
            <w:r w:rsidRPr="00655704">
              <w:rPr>
                <w:rFonts w:ascii="Arial" w:hAnsi="Arial" w:cs="Arial"/>
              </w:rPr>
              <w:t xml:space="preserve"> Hall</w:t>
            </w:r>
            <w:r w:rsidRPr="00655704">
              <w:rPr>
                <w:rFonts w:ascii="Arial" w:eastAsia="Arial" w:hAnsi="Arial" w:cs="Arial"/>
              </w:rPr>
              <w:t xml:space="preserve"> in Antonito</w:t>
            </w:r>
            <w:r w:rsidR="00E202DE">
              <w:rPr>
                <w:rFonts w:ascii="Arial" w:eastAsia="Arial" w:hAnsi="Arial" w:cs="Arial"/>
              </w:rPr>
              <w:t>.</w:t>
            </w:r>
          </w:p>
        </w:tc>
      </w:tr>
    </w:tbl>
    <w:p w14:paraId="6DC94D0D" w14:textId="77777777" w:rsidR="00E202DE" w:rsidRDefault="00E202DE">
      <w:r>
        <w:br w:type="page"/>
      </w:r>
    </w:p>
    <w:tbl>
      <w:tblPr>
        <w:tblW w:w="14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1"/>
        <w:gridCol w:w="2421"/>
        <w:gridCol w:w="2421"/>
        <w:gridCol w:w="2421"/>
        <w:gridCol w:w="2421"/>
        <w:gridCol w:w="2422"/>
      </w:tblGrid>
      <w:tr w:rsidR="002C1E27" w:rsidRPr="00655704" w14:paraId="1EA7FBD5" w14:textId="77777777">
        <w:tc>
          <w:tcPr>
            <w:tcW w:w="2421" w:type="dxa"/>
          </w:tcPr>
          <w:p w14:paraId="5E9DE8DA" w14:textId="77777777" w:rsidR="002C1E27" w:rsidRPr="00655704" w:rsidRDefault="002F33F9" w:rsidP="0065570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55704">
              <w:rPr>
                <w:rFonts w:ascii="Arial" w:eastAsia="Times New Roman" w:hAnsi="Arial" w:cs="Arial"/>
              </w:rPr>
              <w:lastRenderedPageBreak/>
              <w:t>The main entrance faces Main St</w:t>
            </w:r>
            <w:r w:rsidR="007F702C">
              <w:rPr>
                <w:rFonts w:ascii="Arial" w:eastAsia="Times New Roman" w:hAnsi="Arial" w:cs="Arial"/>
              </w:rPr>
              <w:t>reet</w:t>
            </w:r>
            <w:r w:rsidRPr="00655704">
              <w:rPr>
                <w:rFonts w:ascii="Arial" w:eastAsia="Times New Roman" w:hAnsi="Arial" w:cs="Arial"/>
              </w:rPr>
              <w:t xml:space="preserve"> and is divided into three bays. </w:t>
            </w:r>
            <w:r w:rsidR="00714B94" w:rsidRPr="00655704">
              <w:rPr>
                <w:rFonts w:ascii="Arial" w:eastAsia="Times New Roman" w:hAnsi="Arial" w:cs="Arial"/>
              </w:rPr>
              <w:t>At the center of the</w:t>
            </w:r>
            <w:r w:rsidRPr="00655704">
              <w:rPr>
                <w:rFonts w:ascii="Arial" w:eastAsia="Times New Roman" w:hAnsi="Arial" w:cs="Arial"/>
              </w:rPr>
              <w:t xml:space="preserve"> recessed </w:t>
            </w:r>
            <w:r w:rsidR="00714B94" w:rsidRPr="00655704">
              <w:rPr>
                <w:rFonts w:ascii="Arial" w:eastAsia="Times New Roman" w:hAnsi="Arial" w:cs="Arial"/>
              </w:rPr>
              <w:t>center bay</w:t>
            </w:r>
            <w:r w:rsidRPr="00655704">
              <w:rPr>
                <w:rFonts w:ascii="Arial" w:eastAsia="Times New Roman" w:hAnsi="Arial" w:cs="Arial"/>
              </w:rPr>
              <w:t xml:space="preserve"> is a window that was used as a ticket booth. Flanking the ticket window</w:t>
            </w:r>
            <w:r w:rsidR="00714B94" w:rsidRPr="00655704">
              <w:rPr>
                <w:rFonts w:ascii="Arial" w:eastAsia="Times New Roman" w:hAnsi="Arial" w:cs="Arial"/>
              </w:rPr>
              <w:t xml:space="preserve"> </w:t>
            </w:r>
            <w:r w:rsidRPr="00655704">
              <w:rPr>
                <w:rFonts w:ascii="Arial" w:eastAsia="Times New Roman" w:hAnsi="Arial" w:cs="Arial"/>
              </w:rPr>
              <w:t>are</w:t>
            </w:r>
            <w:r w:rsidR="00714B94" w:rsidRPr="00655704">
              <w:rPr>
                <w:rFonts w:ascii="Arial" w:eastAsia="Times New Roman" w:hAnsi="Arial" w:cs="Arial"/>
              </w:rPr>
              <w:t xml:space="preserve"> </w:t>
            </w:r>
            <w:r w:rsidRPr="00655704">
              <w:rPr>
                <w:rFonts w:ascii="Arial" w:eastAsia="Times New Roman" w:hAnsi="Arial" w:cs="Arial"/>
              </w:rPr>
              <w:t>two</w:t>
            </w:r>
            <w:r w:rsidR="00714B94" w:rsidRPr="00655704">
              <w:rPr>
                <w:rFonts w:ascii="Arial" w:eastAsia="Times New Roman" w:hAnsi="Arial" w:cs="Arial"/>
              </w:rPr>
              <w:t xml:space="preserve"> </w:t>
            </w:r>
            <w:r w:rsidRPr="00655704">
              <w:rPr>
                <w:rFonts w:ascii="Arial" w:eastAsia="Times New Roman" w:hAnsi="Arial" w:cs="Arial"/>
              </w:rPr>
              <w:t>paneled</w:t>
            </w:r>
            <w:r w:rsidR="00714B94" w:rsidRPr="00655704">
              <w:rPr>
                <w:rFonts w:ascii="Arial" w:eastAsia="Times New Roman" w:hAnsi="Arial" w:cs="Arial"/>
              </w:rPr>
              <w:t xml:space="preserve"> </w:t>
            </w:r>
            <w:r w:rsidRPr="00655704">
              <w:rPr>
                <w:rFonts w:ascii="Arial" w:eastAsia="Times New Roman" w:hAnsi="Arial" w:cs="Arial"/>
              </w:rPr>
              <w:t>wood</w:t>
            </w:r>
            <w:r w:rsidR="00714B94" w:rsidRPr="00655704">
              <w:rPr>
                <w:rFonts w:ascii="Arial" w:eastAsia="Times New Roman" w:hAnsi="Arial" w:cs="Arial"/>
              </w:rPr>
              <w:t xml:space="preserve"> </w:t>
            </w:r>
            <w:r w:rsidRPr="00655704">
              <w:rPr>
                <w:rFonts w:ascii="Arial" w:eastAsia="Times New Roman" w:hAnsi="Arial" w:cs="Arial"/>
              </w:rPr>
              <w:t>doors</w:t>
            </w:r>
            <w:r w:rsidR="00714B94" w:rsidRPr="00655704">
              <w:rPr>
                <w:rFonts w:ascii="Arial" w:eastAsia="Times New Roman" w:hAnsi="Arial" w:cs="Arial"/>
              </w:rPr>
              <w:t xml:space="preserve"> used for </w:t>
            </w:r>
            <w:r w:rsidRPr="00655704">
              <w:rPr>
                <w:rFonts w:ascii="Arial" w:eastAsia="Times New Roman" w:hAnsi="Arial" w:cs="Arial"/>
              </w:rPr>
              <w:t>organized</w:t>
            </w:r>
            <w:r w:rsidR="00714B94" w:rsidRPr="00655704">
              <w:rPr>
                <w:rFonts w:ascii="Arial" w:eastAsia="Times New Roman" w:hAnsi="Arial" w:cs="Arial"/>
              </w:rPr>
              <w:t xml:space="preserve"> </w:t>
            </w:r>
            <w:r w:rsidRPr="00655704">
              <w:rPr>
                <w:rFonts w:ascii="Arial" w:eastAsia="Times New Roman" w:hAnsi="Arial" w:cs="Arial"/>
              </w:rPr>
              <w:t>patrons</w:t>
            </w:r>
            <w:r w:rsidR="00714B94" w:rsidRPr="00655704">
              <w:rPr>
                <w:rFonts w:ascii="Arial" w:eastAsia="Times New Roman" w:hAnsi="Arial" w:cs="Arial"/>
              </w:rPr>
              <w:t xml:space="preserve"> </w:t>
            </w:r>
            <w:r w:rsidRPr="00655704">
              <w:rPr>
                <w:rFonts w:ascii="Arial" w:eastAsia="Times New Roman" w:hAnsi="Arial" w:cs="Arial"/>
              </w:rPr>
              <w:t xml:space="preserve">entering into the lodge hall. </w:t>
            </w:r>
          </w:p>
        </w:tc>
        <w:tc>
          <w:tcPr>
            <w:tcW w:w="2421" w:type="dxa"/>
          </w:tcPr>
          <w:p w14:paraId="6AFADA38" w14:textId="77777777" w:rsidR="002C1E27" w:rsidRPr="00655704" w:rsidRDefault="00EB50B3" w:rsidP="00655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655704">
              <w:rPr>
                <w:rFonts w:ascii="Arial" w:eastAsiaTheme="minorHAnsi" w:hAnsi="Arial" w:cs="Arial"/>
              </w:rPr>
              <w:t>The history of Hispanic people in NE New Mexico and southern Colorado influenced</w:t>
            </w:r>
            <w:r w:rsidR="004B4A3D" w:rsidRPr="00655704">
              <w:rPr>
                <w:rFonts w:ascii="Arial" w:eastAsiaTheme="minorHAnsi" w:hAnsi="Arial" w:cs="Arial"/>
              </w:rPr>
              <w:t xml:space="preserve"> </w:t>
            </w:r>
            <w:proofErr w:type="spellStart"/>
            <w:r w:rsidR="004B4A3D" w:rsidRPr="00655704">
              <w:rPr>
                <w:rFonts w:ascii="Arial" w:eastAsiaTheme="minorHAnsi" w:hAnsi="Arial" w:cs="Arial"/>
              </w:rPr>
              <w:t>Celedonio</w:t>
            </w:r>
            <w:proofErr w:type="spellEnd"/>
            <w:r w:rsidR="004B4A3D" w:rsidRPr="00655704">
              <w:rPr>
                <w:rFonts w:ascii="Arial" w:eastAsiaTheme="minorHAnsi" w:hAnsi="Arial" w:cs="Arial"/>
              </w:rPr>
              <w:t xml:space="preserve"> </w:t>
            </w:r>
            <w:proofErr w:type="spellStart"/>
            <w:r w:rsidR="00C43759" w:rsidRPr="00655704">
              <w:rPr>
                <w:rFonts w:ascii="Arial" w:eastAsiaTheme="minorHAnsi" w:hAnsi="Arial" w:cs="Arial"/>
              </w:rPr>
              <w:t>Mondagrón</w:t>
            </w:r>
            <w:proofErr w:type="spellEnd"/>
            <w:r w:rsidR="00C43759" w:rsidRPr="00655704">
              <w:rPr>
                <w:rFonts w:ascii="Arial" w:eastAsiaTheme="minorHAnsi" w:hAnsi="Arial" w:cs="Arial"/>
              </w:rPr>
              <w:t xml:space="preserve"> and the founding of </w:t>
            </w:r>
            <w:r w:rsidR="004B4A3D" w:rsidRPr="00655704">
              <w:rPr>
                <w:rFonts w:ascii="Arial" w:eastAsia="Times New Roman" w:hAnsi="Arial" w:cs="Arial"/>
              </w:rPr>
              <w:t xml:space="preserve">the </w:t>
            </w:r>
            <w:r w:rsidR="00BB6B22">
              <w:rPr>
                <w:rFonts w:ascii="Arial" w:eastAsia="Times New Roman" w:hAnsi="Arial" w:cs="Arial"/>
              </w:rPr>
              <w:t>S.P.M.D.T.U</w:t>
            </w:r>
            <w:r w:rsidRPr="00655704"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2421" w:type="dxa"/>
          </w:tcPr>
          <w:p w14:paraId="34928D2E" w14:textId="77777777" w:rsidR="002C1E27" w:rsidRPr="00655704" w:rsidRDefault="005A646C" w:rsidP="00E371C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55704">
              <w:rPr>
                <w:rFonts w:ascii="Arial" w:eastAsia="Times New Roman" w:hAnsi="Arial" w:cs="Arial"/>
              </w:rPr>
              <w:t xml:space="preserve">Towards the front of the building is a second elongated mural with </w:t>
            </w:r>
            <w:r w:rsidRPr="00655704">
              <w:rPr>
                <w:rFonts w:ascii="Arial" w:eastAsia="Times New Roman" w:hAnsi="Arial" w:cs="Arial"/>
                <w:i/>
                <w:iCs/>
              </w:rPr>
              <w:t xml:space="preserve">Mestiza </w:t>
            </w:r>
            <w:r w:rsidRPr="00655704">
              <w:rPr>
                <w:rFonts w:ascii="Arial" w:eastAsia="Times New Roman" w:hAnsi="Arial" w:cs="Arial"/>
              </w:rPr>
              <w:t xml:space="preserve">(woman of mix-blood heritage) surrounded by well-tended fields, an adobe homestead complete with </w:t>
            </w:r>
            <w:proofErr w:type="gramStart"/>
            <w:r w:rsidRPr="00655704">
              <w:rPr>
                <w:rFonts w:ascii="Arial" w:eastAsia="Times New Roman" w:hAnsi="Arial" w:cs="Arial"/>
              </w:rPr>
              <w:t>an</w:t>
            </w:r>
            <w:proofErr w:type="gramEnd"/>
            <w:r w:rsidRPr="00655704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655704">
              <w:rPr>
                <w:rFonts w:ascii="Arial" w:eastAsia="Times New Roman" w:hAnsi="Arial" w:cs="Arial"/>
                <w:i/>
                <w:iCs/>
              </w:rPr>
              <w:t>h</w:t>
            </w:r>
            <w:r w:rsidR="00E371C0">
              <w:rPr>
                <w:rFonts w:ascii="Arial" w:eastAsia="Times New Roman" w:hAnsi="Arial" w:cs="Arial"/>
                <w:i/>
                <w:iCs/>
              </w:rPr>
              <w:t>or</w:t>
            </w:r>
            <w:r w:rsidR="00CD37C1">
              <w:rPr>
                <w:rFonts w:ascii="Arial" w:eastAsia="Times New Roman" w:hAnsi="Arial" w:cs="Arial"/>
                <w:i/>
                <w:iCs/>
              </w:rPr>
              <w:t>n</w:t>
            </w:r>
            <w:r w:rsidRPr="00655704">
              <w:rPr>
                <w:rFonts w:ascii="Arial" w:eastAsia="Times New Roman" w:hAnsi="Arial" w:cs="Arial"/>
                <w:i/>
                <w:iCs/>
              </w:rPr>
              <w:t>o</w:t>
            </w:r>
            <w:proofErr w:type="spellEnd"/>
            <w:r w:rsidRPr="00655704">
              <w:rPr>
                <w:rFonts w:ascii="Arial" w:eastAsia="Times New Roman" w:hAnsi="Arial" w:cs="Arial"/>
                <w:i/>
                <w:iCs/>
              </w:rPr>
              <w:t xml:space="preserve"> </w:t>
            </w:r>
            <w:r w:rsidRPr="00655704">
              <w:rPr>
                <w:rFonts w:ascii="Arial" w:eastAsia="Times New Roman" w:hAnsi="Arial" w:cs="Arial"/>
              </w:rPr>
              <w:t xml:space="preserve">(earthen oven), and local landscape motifs. </w:t>
            </w:r>
            <w:r w:rsidRPr="00655704">
              <w:rPr>
                <w:rFonts w:ascii="Arial" w:hAnsi="Arial" w:cs="Arial"/>
              </w:rPr>
              <w:t xml:space="preserve">Painted by artist Fred </w:t>
            </w:r>
            <w:proofErr w:type="spellStart"/>
            <w:r w:rsidRPr="00655704">
              <w:rPr>
                <w:rFonts w:ascii="Arial" w:hAnsi="Arial" w:cs="Arial"/>
              </w:rPr>
              <w:t>Haberlein</w:t>
            </w:r>
            <w:proofErr w:type="spellEnd"/>
            <w:r w:rsidRPr="00655704">
              <w:rPr>
                <w:rFonts w:ascii="Arial" w:hAnsi="Arial" w:cs="Arial"/>
              </w:rPr>
              <w:t xml:space="preserve"> in the mid-1990s. </w:t>
            </w:r>
          </w:p>
        </w:tc>
        <w:tc>
          <w:tcPr>
            <w:tcW w:w="2421" w:type="dxa"/>
          </w:tcPr>
          <w:p w14:paraId="753EFAD8" w14:textId="77777777" w:rsidR="002C1E27" w:rsidRPr="00655704" w:rsidRDefault="005A646C" w:rsidP="0065570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55704">
              <w:rPr>
                <w:rFonts w:ascii="Arial" w:eastAsia="Times New Roman" w:hAnsi="Arial" w:cs="Arial"/>
              </w:rPr>
              <w:t xml:space="preserve">The side entry is framed by a large mural depicting local landscape features with an emphasis placed on an </w:t>
            </w:r>
            <w:proofErr w:type="spellStart"/>
            <w:r w:rsidRPr="00655704">
              <w:rPr>
                <w:rFonts w:ascii="Arial" w:eastAsia="Times New Roman" w:hAnsi="Arial" w:cs="Arial"/>
                <w:i/>
                <w:iCs/>
              </w:rPr>
              <w:t>acequia</w:t>
            </w:r>
            <w:proofErr w:type="spellEnd"/>
            <w:r w:rsidRPr="00655704">
              <w:rPr>
                <w:rFonts w:ascii="Arial" w:eastAsia="Times New Roman" w:hAnsi="Arial" w:cs="Arial"/>
                <w:i/>
                <w:iCs/>
              </w:rPr>
              <w:t xml:space="preserve"> </w:t>
            </w:r>
            <w:r w:rsidRPr="00655704">
              <w:rPr>
                <w:rFonts w:ascii="Arial" w:eastAsia="Times New Roman" w:hAnsi="Arial" w:cs="Arial"/>
              </w:rPr>
              <w:t xml:space="preserve">(a traditional irrigation ditch) tended by the contemporary families of </w:t>
            </w:r>
            <w:r w:rsidRPr="00655704">
              <w:rPr>
                <w:rFonts w:ascii="Arial" w:eastAsia="Times New Roman" w:hAnsi="Arial" w:cs="Arial"/>
                <w:i/>
                <w:iCs/>
              </w:rPr>
              <w:t xml:space="preserve">the </w:t>
            </w:r>
            <w:proofErr w:type="spellStart"/>
            <w:r w:rsidRPr="00655704">
              <w:rPr>
                <w:rFonts w:ascii="Arial" w:eastAsia="Times New Roman" w:hAnsi="Arial" w:cs="Arial"/>
                <w:i/>
                <w:iCs/>
              </w:rPr>
              <w:t>pobladores</w:t>
            </w:r>
            <w:proofErr w:type="spellEnd"/>
            <w:r w:rsidRPr="00655704">
              <w:rPr>
                <w:rFonts w:ascii="Arial" w:eastAsia="Times New Roman" w:hAnsi="Arial" w:cs="Arial"/>
                <w:i/>
                <w:iCs/>
              </w:rPr>
              <w:t xml:space="preserve"> </w:t>
            </w:r>
            <w:r w:rsidRPr="00655704">
              <w:rPr>
                <w:rFonts w:ascii="Arial" w:eastAsia="Times New Roman" w:hAnsi="Arial" w:cs="Arial"/>
              </w:rPr>
              <w:t xml:space="preserve">(settlers). </w:t>
            </w:r>
            <w:r w:rsidRPr="00655704">
              <w:rPr>
                <w:rFonts w:ascii="Arial" w:hAnsi="Arial" w:cs="Arial"/>
              </w:rPr>
              <w:t xml:space="preserve">Painted by artist Fred </w:t>
            </w:r>
            <w:proofErr w:type="spellStart"/>
            <w:r w:rsidRPr="00655704">
              <w:rPr>
                <w:rFonts w:ascii="Arial" w:hAnsi="Arial" w:cs="Arial"/>
              </w:rPr>
              <w:t>Haberlein</w:t>
            </w:r>
            <w:proofErr w:type="spellEnd"/>
            <w:r w:rsidRPr="00655704">
              <w:rPr>
                <w:rFonts w:ascii="Arial" w:hAnsi="Arial" w:cs="Arial"/>
              </w:rPr>
              <w:t xml:space="preserve"> in the mid-1990s. </w:t>
            </w:r>
          </w:p>
        </w:tc>
        <w:tc>
          <w:tcPr>
            <w:tcW w:w="2421" w:type="dxa"/>
          </w:tcPr>
          <w:p w14:paraId="0C2A2835" w14:textId="77777777" w:rsidR="00B62E95" w:rsidRPr="00655704" w:rsidRDefault="00B62E95" w:rsidP="0065570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55704">
              <w:rPr>
                <w:rFonts w:ascii="Arial" w:eastAsia="Times New Roman" w:hAnsi="Arial" w:cs="Arial"/>
              </w:rPr>
              <w:t xml:space="preserve">Completed around 1980 by </w:t>
            </w:r>
            <w:r w:rsidRPr="00655704">
              <w:rPr>
                <w:rFonts w:ascii="Arial" w:eastAsia="Times New Roman" w:hAnsi="Arial" w:cs="Arial"/>
                <w:i/>
                <w:iCs/>
              </w:rPr>
              <w:t xml:space="preserve">Los </w:t>
            </w:r>
            <w:proofErr w:type="spellStart"/>
            <w:r w:rsidRPr="00655704">
              <w:rPr>
                <w:rFonts w:ascii="Arial" w:eastAsia="Times New Roman" w:hAnsi="Arial" w:cs="Arial"/>
                <w:i/>
                <w:iCs/>
              </w:rPr>
              <w:t>Murulistas</w:t>
            </w:r>
            <w:proofErr w:type="spellEnd"/>
            <w:r w:rsidRPr="00655704">
              <w:rPr>
                <w:rFonts w:ascii="Arial" w:eastAsia="Times New Roman" w:hAnsi="Arial" w:cs="Arial"/>
                <w:i/>
                <w:iCs/>
              </w:rPr>
              <w:t xml:space="preserve"> del Voile, </w:t>
            </w:r>
            <w:r w:rsidRPr="00655704">
              <w:rPr>
                <w:rFonts w:ascii="Arial" w:eastAsia="Times New Roman" w:hAnsi="Arial" w:cs="Arial"/>
              </w:rPr>
              <w:t xml:space="preserve">the interior mural depicts </w:t>
            </w:r>
            <w:proofErr w:type="spellStart"/>
            <w:r w:rsidRPr="00655704">
              <w:rPr>
                <w:rFonts w:ascii="Arial" w:eastAsia="Times New Roman" w:hAnsi="Arial" w:cs="Arial"/>
              </w:rPr>
              <w:t>Mexicano</w:t>
            </w:r>
            <w:proofErr w:type="spellEnd"/>
            <w:r w:rsidRPr="00655704">
              <w:rPr>
                <w:rFonts w:ascii="Arial" w:eastAsia="Times New Roman" w:hAnsi="Arial" w:cs="Arial"/>
              </w:rPr>
              <w:t xml:space="preserve"> nationalistic and agricultural themes. </w:t>
            </w:r>
          </w:p>
          <w:p w14:paraId="485536EB" w14:textId="77777777" w:rsidR="002C1E27" w:rsidRPr="00655704" w:rsidRDefault="00B62E95" w:rsidP="00655704">
            <w:pPr>
              <w:spacing w:after="0" w:line="240" w:lineRule="auto"/>
              <w:rPr>
                <w:rFonts w:ascii="Arial" w:hAnsi="Arial" w:cs="Arial"/>
              </w:rPr>
            </w:pPr>
            <w:r w:rsidRPr="00655704">
              <w:rPr>
                <w:rFonts w:ascii="Arial" w:hAnsi="Arial" w:cs="Arial"/>
              </w:rPr>
              <w:t>Photo c</w:t>
            </w:r>
            <w:r w:rsidR="00A02D33" w:rsidRPr="00655704">
              <w:rPr>
                <w:rFonts w:ascii="Arial" w:hAnsi="Arial" w:cs="Arial"/>
              </w:rPr>
              <w:t>irca 2015</w:t>
            </w:r>
            <w:r w:rsidR="005A646C" w:rsidRPr="00655704">
              <w:rPr>
                <w:rFonts w:ascii="Arial" w:hAnsi="Arial" w:cs="Arial"/>
              </w:rPr>
              <w:t>.</w:t>
            </w:r>
          </w:p>
        </w:tc>
        <w:tc>
          <w:tcPr>
            <w:tcW w:w="2422" w:type="dxa"/>
          </w:tcPr>
          <w:p w14:paraId="0828C205" w14:textId="77777777" w:rsidR="00751FCB" w:rsidRPr="00655704" w:rsidRDefault="00A02D33" w:rsidP="0065570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55704">
              <w:rPr>
                <w:rFonts w:ascii="Arial" w:eastAsia="Times New Roman" w:hAnsi="Arial" w:cs="Arial"/>
              </w:rPr>
              <w:t xml:space="preserve">The interior of the </w:t>
            </w:r>
            <w:proofErr w:type="spellStart"/>
            <w:r w:rsidRPr="00655704">
              <w:rPr>
                <w:rFonts w:ascii="Arial" w:hAnsi="Arial" w:cs="Arial"/>
                <w:i/>
              </w:rPr>
              <w:t>Concilio</w:t>
            </w:r>
            <w:proofErr w:type="spellEnd"/>
            <w:r w:rsidRPr="00655704">
              <w:rPr>
                <w:rFonts w:ascii="Arial" w:hAnsi="Arial" w:cs="Arial"/>
                <w:i/>
              </w:rPr>
              <w:t xml:space="preserve"> Superior</w:t>
            </w:r>
            <w:r w:rsidRPr="00655704">
              <w:rPr>
                <w:rFonts w:ascii="Arial" w:hAnsi="Arial" w:cs="Arial"/>
              </w:rPr>
              <w:t xml:space="preserve"> </w:t>
            </w:r>
            <w:r w:rsidRPr="00655704">
              <w:rPr>
                <w:rFonts w:ascii="Arial" w:eastAsia="Times New Roman" w:hAnsi="Arial" w:cs="Arial"/>
              </w:rPr>
              <w:t xml:space="preserve">is a large, rustic, open space with exposed steel Warren trusses, wood rafters, and a wooden floor. Photo circa </w:t>
            </w:r>
            <w:r w:rsidRPr="00655704">
              <w:rPr>
                <w:rFonts w:ascii="Arial" w:hAnsi="Arial" w:cs="Arial"/>
              </w:rPr>
              <w:t>2015</w:t>
            </w:r>
            <w:r w:rsidRPr="00655704">
              <w:rPr>
                <w:rFonts w:ascii="Arial" w:eastAsia="Times New Roman" w:hAnsi="Arial" w:cs="Arial"/>
              </w:rPr>
              <w:t>.</w:t>
            </w:r>
          </w:p>
        </w:tc>
      </w:tr>
      <w:tr w:rsidR="002C1E27" w:rsidRPr="00655704" w14:paraId="4D21AC9B" w14:textId="77777777">
        <w:trPr>
          <w:trHeight w:val="647"/>
        </w:trPr>
        <w:tc>
          <w:tcPr>
            <w:tcW w:w="2421" w:type="dxa"/>
          </w:tcPr>
          <w:p w14:paraId="2D74CED5" w14:textId="77777777" w:rsidR="002C1E27" w:rsidRDefault="002C1E27" w:rsidP="00BD191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752F7A8C" w14:textId="77777777" w:rsidR="00BD1913" w:rsidRPr="00655704" w:rsidRDefault="00BD1913" w:rsidP="00BD191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55704">
              <w:rPr>
                <w:rFonts w:ascii="Arial" w:hAnsi="Arial" w:cs="Arial"/>
                <w:noProof/>
                <w:lang w:eastAsia="zh-CN"/>
              </w:rPr>
              <w:drawing>
                <wp:inline distT="0" distB="0" distL="0" distR="0" wp14:anchorId="2500CFAA" wp14:editId="2B2B84CD">
                  <wp:extent cx="1403350" cy="1039446"/>
                  <wp:effectExtent l="19050" t="0" r="6350" b="0"/>
                  <wp:docPr id="46" name="Picture 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" name="Shape 183"/>
                          <pic:cNvPicPr preferRelativeResize="0"/>
                        </pic:nvPicPr>
                        <pic:blipFill rotWithShape="1">
                          <a:blip r:embed="rId20" cstate="print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0" y="0"/>
                            <a:ext cx="1403236" cy="10393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1" w:type="dxa"/>
          </w:tcPr>
          <w:p w14:paraId="397D3D67" w14:textId="77777777" w:rsidR="002C1E27" w:rsidRDefault="002C1E27" w:rsidP="00BD191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14A96BAB" w14:textId="77777777" w:rsidR="00BD1913" w:rsidRDefault="00BD1913" w:rsidP="00BD191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55704">
              <w:rPr>
                <w:rFonts w:ascii="Arial" w:hAnsi="Arial" w:cs="Arial"/>
                <w:noProof/>
                <w:lang w:eastAsia="zh-CN"/>
              </w:rPr>
              <w:drawing>
                <wp:inline distT="0" distB="0" distL="0" distR="0" wp14:anchorId="3F92705C" wp14:editId="6FED42A0">
                  <wp:extent cx="809202" cy="1360991"/>
                  <wp:effectExtent l="0" t="0" r="3810" b="10795"/>
                  <wp:docPr id="48" name="Picture 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" name="Shape 197"/>
                          <pic:cNvPicPr preferRelativeResize="0"/>
                        </pic:nvPicPr>
                        <pic:blipFill rotWithShape="1">
                          <a:blip r:embed="rId21" cstate="print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0" y="0"/>
                            <a:ext cx="812438" cy="13664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2942B07" w14:textId="77777777" w:rsidR="00BD1913" w:rsidRPr="00655704" w:rsidRDefault="00BD1913" w:rsidP="00BD191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21" w:type="dxa"/>
          </w:tcPr>
          <w:p w14:paraId="49439651" w14:textId="77777777" w:rsidR="002C1E27" w:rsidRDefault="002C1E27" w:rsidP="00BD191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40EA750C" w14:textId="77777777" w:rsidR="00BD1913" w:rsidRPr="00655704" w:rsidRDefault="00BD1913" w:rsidP="00BD191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55704">
              <w:rPr>
                <w:rFonts w:ascii="Arial" w:hAnsi="Arial" w:cs="Arial"/>
                <w:noProof/>
                <w:lang w:eastAsia="zh-CN"/>
              </w:rPr>
              <w:drawing>
                <wp:inline distT="0" distB="0" distL="0" distR="0" wp14:anchorId="7C21DFB8" wp14:editId="3A908FC1">
                  <wp:extent cx="1250713" cy="849207"/>
                  <wp:effectExtent l="0" t="0" r="0" b="0"/>
                  <wp:docPr id="1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8176" cy="8542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1" w:type="dxa"/>
          </w:tcPr>
          <w:p w14:paraId="7D991C1B" w14:textId="77777777" w:rsidR="002C1E27" w:rsidRDefault="002C1E27" w:rsidP="00BD191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75D83456" w14:textId="77777777" w:rsidR="00BD1913" w:rsidRPr="00655704" w:rsidRDefault="00BD1913" w:rsidP="00BD191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55704">
              <w:rPr>
                <w:rFonts w:ascii="Arial" w:hAnsi="Arial" w:cs="Arial"/>
                <w:noProof/>
                <w:lang w:eastAsia="zh-CN"/>
              </w:rPr>
              <w:drawing>
                <wp:inline distT="0" distB="0" distL="0" distR="0" wp14:anchorId="56E7A6F8" wp14:editId="0FFD595B">
                  <wp:extent cx="1287568" cy="867899"/>
                  <wp:effectExtent l="0" t="0" r="8255" b="0"/>
                  <wp:docPr id="16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2852" cy="8714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1" w:type="dxa"/>
          </w:tcPr>
          <w:p w14:paraId="025CC341" w14:textId="77777777" w:rsidR="002C1E27" w:rsidRDefault="002C1E27" w:rsidP="00BD191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3BBB3967" w14:textId="77777777" w:rsidR="00BD1913" w:rsidRPr="00655704" w:rsidRDefault="00BD1913" w:rsidP="00BD191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55704">
              <w:rPr>
                <w:rFonts w:ascii="Arial" w:hAnsi="Arial" w:cs="Arial"/>
                <w:noProof/>
                <w:lang w:eastAsia="zh-CN"/>
              </w:rPr>
              <w:drawing>
                <wp:inline distT="0" distB="0" distL="0" distR="0" wp14:anchorId="0559A2B2" wp14:editId="5AC347B3">
                  <wp:extent cx="1261192" cy="1306407"/>
                  <wp:effectExtent l="0" t="0" r="8890" b="0"/>
                  <wp:docPr id="53" name="Picture 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4" name="Shape 474"/>
                          <pic:cNvPicPr preferRelativeResize="0"/>
                        </pic:nvPicPr>
                        <pic:blipFill rotWithShape="1">
                          <a:blip r:embed="rId24" cstate="print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0" y="0"/>
                            <a:ext cx="1270820" cy="13163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2" w:type="dxa"/>
          </w:tcPr>
          <w:p w14:paraId="18960561" w14:textId="77777777" w:rsidR="002C1E27" w:rsidRDefault="002C1E27" w:rsidP="00BD191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4E59265D" w14:textId="77777777" w:rsidR="00BD1913" w:rsidRPr="00655704" w:rsidRDefault="00BD1913" w:rsidP="00BD191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55704">
              <w:rPr>
                <w:rFonts w:ascii="Arial" w:hAnsi="Arial" w:cs="Arial"/>
                <w:noProof/>
                <w:lang w:eastAsia="zh-CN"/>
              </w:rPr>
              <w:drawing>
                <wp:inline distT="0" distB="0" distL="0" distR="0" wp14:anchorId="10A29158" wp14:editId="47AEA559">
                  <wp:extent cx="1308088" cy="1192107"/>
                  <wp:effectExtent l="0" t="0" r="0" b="1905"/>
                  <wp:docPr id="55" name="Picture 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8" name="Shape 468"/>
                          <pic:cNvPicPr preferRelativeResize="0"/>
                        </pic:nvPicPr>
                        <pic:blipFill rotWithShape="1">
                          <a:blip r:embed="rId25" cstate="print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0" y="0"/>
                            <a:ext cx="1314730" cy="1198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1913" w:rsidRPr="00655704" w14:paraId="0051480C" w14:textId="77777777" w:rsidTr="00BD1913">
        <w:trPr>
          <w:trHeight w:val="1180"/>
        </w:trPr>
        <w:tc>
          <w:tcPr>
            <w:tcW w:w="2421" w:type="dxa"/>
          </w:tcPr>
          <w:p w14:paraId="1FE78296" w14:textId="77777777" w:rsidR="00BD1913" w:rsidRPr="00655704" w:rsidRDefault="00633042" w:rsidP="00655704">
            <w:pPr>
              <w:spacing w:after="0" w:line="240" w:lineRule="auto"/>
              <w:rPr>
                <w:rFonts w:ascii="Arial" w:hAnsi="Arial" w:cs="Arial"/>
              </w:rPr>
            </w:pPr>
            <w:hyperlink r:id="rId26" w:anchor="migration" w:history="1">
              <w:r w:rsidR="00BD1913" w:rsidRPr="00655704">
                <w:rPr>
                  <w:rStyle w:val="Hyperlink"/>
                  <w:rFonts w:ascii="Arial" w:hAnsi="Arial" w:cs="Arial"/>
                </w:rPr>
                <w:t>http://exhibits.historycolorado.org/lagente/lagente_home.html#migration</w:t>
              </w:r>
            </w:hyperlink>
          </w:p>
          <w:p w14:paraId="0F898AE3" w14:textId="77777777" w:rsidR="00BD1913" w:rsidRPr="00655704" w:rsidRDefault="00BD1913" w:rsidP="0065570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21" w:type="dxa"/>
          </w:tcPr>
          <w:p w14:paraId="2AA1EA80" w14:textId="77777777" w:rsidR="00BD1913" w:rsidRPr="00655704" w:rsidRDefault="00633042" w:rsidP="00655704">
            <w:pPr>
              <w:spacing w:after="0" w:line="240" w:lineRule="auto"/>
              <w:rPr>
                <w:rFonts w:ascii="Arial" w:hAnsi="Arial" w:cs="Arial"/>
              </w:rPr>
            </w:pPr>
            <w:hyperlink r:id="rId27" w:anchor="migration" w:history="1">
              <w:r w:rsidR="00BD1913" w:rsidRPr="00655704">
                <w:rPr>
                  <w:rStyle w:val="Hyperlink"/>
                  <w:rFonts w:ascii="Arial" w:hAnsi="Arial" w:cs="Arial"/>
                </w:rPr>
                <w:t>http://exhibits.historycolorado.org/lagente/lagente_home.html#migration</w:t>
              </w:r>
            </w:hyperlink>
          </w:p>
          <w:p w14:paraId="20AE07A5" w14:textId="77777777" w:rsidR="00BD1913" w:rsidRPr="00655704" w:rsidRDefault="00BD1913" w:rsidP="0065570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21" w:type="dxa"/>
            <w:vMerge w:val="restart"/>
          </w:tcPr>
          <w:p w14:paraId="4F6801EF" w14:textId="77777777" w:rsidR="00BD1913" w:rsidRPr="00655704" w:rsidRDefault="00633042" w:rsidP="00655704">
            <w:pPr>
              <w:spacing w:after="0" w:line="240" w:lineRule="auto"/>
              <w:rPr>
                <w:rFonts w:ascii="Arial" w:hAnsi="Arial" w:cs="Arial"/>
              </w:rPr>
            </w:pPr>
            <w:hyperlink r:id="rId28" w:history="1">
              <w:r w:rsidR="00BD1913" w:rsidRPr="00655704">
                <w:rPr>
                  <w:rStyle w:val="Hyperlink"/>
                  <w:rFonts w:ascii="Arial" w:hAnsi="Arial" w:cs="Arial"/>
                </w:rPr>
                <w:t>https://npgallery.nps.gov/NRHP/GetAsset/c9e9bb34-c199-463a-a59d-64597163bffb/?branding=NRHP</w:t>
              </w:r>
            </w:hyperlink>
          </w:p>
          <w:p w14:paraId="641F021E" w14:textId="77777777" w:rsidR="00BD1913" w:rsidRPr="00655704" w:rsidRDefault="00BD1913" w:rsidP="00655704">
            <w:pPr>
              <w:spacing w:after="0" w:line="240" w:lineRule="auto"/>
              <w:rPr>
                <w:rFonts w:ascii="Arial" w:hAnsi="Arial" w:cs="Arial"/>
              </w:rPr>
            </w:pPr>
            <w:r w:rsidRPr="00655704">
              <w:rPr>
                <w:rFonts w:ascii="Arial" w:hAnsi="Arial" w:cs="Arial"/>
              </w:rPr>
              <w:t>image 3</w:t>
            </w:r>
          </w:p>
        </w:tc>
        <w:tc>
          <w:tcPr>
            <w:tcW w:w="2421" w:type="dxa"/>
            <w:vMerge w:val="restart"/>
          </w:tcPr>
          <w:p w14:paraId="14A12001" w14:textId="77777777" w:rsidR="00BD1913" w:rsidRPr="00655704" w:rsidRDefault="00633042" w:rsidP="00655704">
            <w:pPr>
              <w:spacing w:after="0" w:line="240" w:lineRule="auto"/>
              <w:rPr>
                <w:rFonts w:ascii="Arial" w:hAnsi="Arial" w:cs="Arial"/>
              </w:rPr>
            </w:pPr>
            <w:hyperlink r:id="rId29" w:history="1">
              <w:r w:rsidR="00BD1913" w:rsidRPr="00655704">
                <w:rPr>
                  <w:rStyle w:val="Hyperlink"/>
                  <w:rFonts w:ascii="Arial" w:hAnsi="Arial" w:cs="Arial"/>
                </w:rPr>
                <w:t>https://npgallery.nps.gov/NRHP/GetAsset/c9e9bb34-c199-463a-a59d-64597163bffb/?branding=NRHP</w:t>
              </w:r>
            </w:hyperlink>
          </w:p>
          <w:p w14:paraId="04557772" w14:textId="77777777" w:rsidR="00BD1913" w:rsidRPr="00655704" w:rsidRDefault="00BD1913" w:rsidP="00655704">
            <w:pPr>
              <w:spacing w:after="0" w:line="240" w:lineRule="auto"/>
              <w:rPr>
                <w:rFonts w:ascii="Arial" w:hAnsi="Arial" w:cs="Arial"/>
              </w:rPr>
            </w:pPr>
            <w:r w:rsidRPr="00655704">
              <w:rPr>
                <w:rFonts w:ascii="Arial" w:hAnsi="Arial" w:cs="Arial"/>
              </w:rPr>
              <w:t>image 4</w:t>
            </w:r>
          </w:p>
        </w:tc>
        <w:tc>
          <w:tcPr>
            <w:tcW w:w="2421" w:type="dxa"/>
          </w:tcPr>
          <w:p w14:paraId="5DD402EA" w14:textId="77777777" w:rsidR="00BD1913" w:rsidRPr="00655704" w:rsidRDefault="00633042" w:rsidP="00655704">
            <w:pPr>
              <w:spacing w:after="0" w:line="240" w:lineRule="auto"/>
              <w:rPr>
                <w:rFonts w:ascii="Arial" w:hAnsi="Arial" w:cs="Arial"/>
              </w:rPr>
            </w:pPr>
            <w:hyperlink r:id="rId30" w:anchor="migration" w:history="1">
              <w:r w:rsidR="00BD1913" w:rsidRPr="00655704">
                <w:rPr>
                  <w:rStyle w:val="Hyperlink"/>
                  <w:rFonts w:ascii="Arial" w:hAnsi="Arial" w:cs="Arial"/>
                </w:rPr>
                <w:t>http://exhibits.historycolorado.org/lagente/lagente_home.html#migration</w:t>
              </w:r>
            </w:hyperlink>
          </w:p>
          <w:p w14:paraId="2980B52F" w14:textId="77777777" w:rsidR="00BD1913" w:rsidRPr="00655704" w:rsidRDefault="00BD1913" w:rsidP="0065570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22" w:type="dxa"/>
          </w:tcPr>
          <w:p w14:paraId="49B38E50" w14:textId="77777777" w:rsidR="00BD1913" w:rsidRPr="00655704" w:rsidRDefault="00633042" w:rsidP="00655704">
            <w:pPr>
              <w:spacing w:after="0" w:line="240" w:lineRule="auto"/>
              <w:rPr>
                <w:rFonts w:ascii="Arial" w:hAnsi="Arial" w:cs="Arial"/>
              </w:rPr>
            </w:pPr>
            <w:hyperlink r:id="rId31" w:anchor="migration" w:history="1">
              <w:r w:rsidR="00BD1913" w:rsidRPr="00655704">
                <w:rPr>
                  <w:rStyle w:val="Hyperlink"/>
                  <w:rFonts w:ascii="Arial" w:hAnsi="Arial" w:cs="Arial"/>
                </w:rPr>
                <w:t>http://exhibits.historycolorado.org/lagente/lagente_home.html#migration</w:t>
              </w:r>
            </w:hyperlink>
          </w:p>
          <w:p w14:paraId="08675C6C" w14:textId="77777777" w:rsidR="00BD1913" w:rsidRPr="00655704" w:rsidRDefault="00BD1913" w:rsidP="0065570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D1913" w:rsidRPr="00655704" w14:paraId="1D65A3D5" w14:textId="77777777" w:rsidTr="00282454">
        <w:trPr>
          <w:trHeight w:val="1180"/>
        </w:trPr>
        <w:tc>
          <w:tcPr>
            <w:tcW w:w="4842" w:type="dxa"/>
            <w:gridSpan w:val="2"/>
            <w:tcBorders>
              <w:bottom w:val="single" w:sz="4" w:space="0" w:color="auto"/>
            </w:tcBorders>
          </w:tcPr>
          <w:p w14:paraId="4945994C" w14:textId="77777777" w:rsidR="00BD1913" w:rsidRDefault="00BD1913" w:rsidP="00655704">
            <w:pPr>
              <w:spacing w:after="0" w:line="240" w:lineRule="auto"/>
            </w:pPr>
            <w:r>
              <w:rPr>
                <w:rFonts w:ascii="Arial" w:hAnsi="Arial" w:cs="Arial"/>
              </w:rPr>
              <w:t xml:space="preserve">Link will take you to La </w:t>
            </w:r>
            <w:proofErr w:type="spellStart"/>
            <w:r>
              <w:rPr>
                <w:rFonts w:ascii="Arial" w:hAnsi="Arial" w:cs="Arial"/>
              </w:rPr>
              <w:t>Gente</w:t>
            </w:r>
            <w:proofErr w:type="spellEnd"/>
            <w:r>
              <w:rPr>
                <w:rFonts w:ascii="Arial" w:hAnsi="Arial" w:cs="Arial"/>
              </w:rPr>
              <w:t xml:space="preserve"> online exhibit. Once there go to “</w:t>
            </w:r>
            <w:r w:rsidRPr="00655704">
              <w:rPr>
                <w:rFonts w:ascii="Arial" w:hAnsi="Arial" w:cs="Arial"/>
              </w:rPr>
              <w:t>Land Grants</w:t>
            </w:r>
            <w:r>
              <w:rPr>
                <w:rFonts w:ascii="Arial" w:hAnsi="Arial" w:cs="Arial"/>
              </w:rPr>
              <w:t xml:space="preserve">” topic by hovering over images on La </w:t>
            </w:r>
            <w:proofErr w:type="spellStart"/>
            <w:r>
              <w:rPr>
                <w:rFonts w:ascii="Arial" w:hAnsi="Arial" w:cs="Arial"/>
              </w:rPr>
              <w:t>Gente</w:t>
            </w:r>
            <w:proofErr w:type="spellEnd"/>
            <w:r>
              <w:rPr>
                <w:rFonts w:ascii="Arial" w:hAnsi="Arial" w:cs="Arial"/>
              </w:rPr>
              <w:t xml:space="preserve"> landing page. Once to Land Grants topic, click through to SPMDTU section.</w:t>
            </w:r>
          </w:p>
        </w:tc>
        <w:tc>
          <w:tcPr>
            <w:tcW w:w="2421" w:type="dxa"/>
            <w:vMerge/>
            <w:tcBorders>
              <w:bottom w:val="single" w:sz="4" w:space="0" w:color="auto"/>
            </w:tcBorders>
          </w:tcPr>
          <w:p w14:paraId="0E16E782" w14:textId="77777777" w:rsidR="00BD1913" w:rsidRDefault="00BD1913" w:rsidP="00655704">
            <w:pPr>
              <w:spacing w:after="0" w:line="240" w:lineRule="auto"/>
            </w:pPr>
          </w:p>
        </w:tc>
        <w:tc>
          <w:tcPr>
            <w:tcW w:w="2421" w:type="dxa"/>
            <w:vMerge/>
            <w:tcBorders>
              <w:bottom w:val="single" w:sz="4" w:space="0" w:color="auto"/>
            </w:tcBorders>
          </w:tcPr>
          <w:p w14:paraId="1FBC217F" w14:textId="77777777" w:rsidR="00BD1913" w:rsidRDefault="00BD1913" w:rsidP="00655704">
            <w:pPr>
              <w:spacing w:after="0" w:line="240" w:lineRule="auto"/>
            </w:pPr>
          </w:p>
        </w:tc>
        <w:tc>
          <w:tcPr>
            <w:tcW w:w="4843" w:type="dxa"/>
            <w:gridSpan w:val="2"/>
            <w:tcBorders>
              <w:bottom w:val="single" w:sz="4" w:space="0" w:color="auto"/>
            </w:tcBorders>
          </w:tcPr>
          <w:p w14:paraId="0F5DD29E" w14:textId="77777777" w:rsidR="00BD1913" w:rsidRDefault="00BD1913" w:rsidP="00655704">
            <w:pPr>
              <w:spacing w:after="0" w:line="240" w:lineRule="auto"/>
            </w:pPr>
            <w:r>
              <w:rPr>
                <w:rFonts w:ascii="Arial" w:hAnsi="Arial" w:cs="Arial"/>
              </w:rPr>
              <w:t xml:space="preserve">Link will take you to La </w:t>
            </w:r>
            <w:proofErr w:type="spellStart"/>
            <w:r>
              <w:rPr>
                <w:rFonts w:ascii="Arial" w:hAnsi="Arial" w:cs="Arial"/>
              </w:rPr>
              <w:t>Gente</w:t>
            </w:r>
            <w:proofErr w:type="spellEnd"/>
            <w:r>
              <w:rPr>
                <w:rFonts w:ascii="Arial" w:hAnsi="Arial" w:cs="Arial"/>
              </w:rPr>
              <w:t xml:space="preserve"> online exhibit. Once there go to “</w:t>
            </w:r>
            <w:r w:rsidRPr="00655704">
              <w:rPr>
                <w:rFonts w:ascii="Arial" w:hAnsi="Arial" w:cs="Arial"/>
              </w:rPr>
              <w:t>Land Grants</w:t>
            </w:r>
            <w:r>
              <w:rPr>
                <w:rFonts w:ascii="Arial" w:hAnsi="Arial" w:cs="Arial"/>
              </w:rPr>
              <w:t xml:space="preserve">” topic by hovering over images on La </w:t>
            </w:r>
            <w:proofErr w:type="spellStart"/>
            <w:r>
              <w:rPr>
                <w:rFonts w:ascii="Arial" w:hAnsi="Arial" w:cs="Arial"/>
              </w:rPr>
              <w:t>Gente</w:t>
            </w:r>
            <w:proofErr w:type="spellEnd"/>
            <w:r>
              <w:rPr>
                <w:rFonts w:ascii="Arial" w:hAnsi="Arial" w:cs="Arial"/>
              </w:rPr>
              <w:t xml:space="preserve"> landing page. Once to Land Grants topic, click through to SPMDTU section.</w:t>
            </w:r>
          </w:p>
        </w:tc>
      </w:tr>
    </w:tbl>
    <w:p w14:paraId="5F4AF134" w14:textId="77777777" w:rsidR="002C1E27" w:rsidRPr="00655704" w:rsidRDefault="002C1E27" w:rsidP="00655704">
      <w:pPr>
        <w:spacing w:after="0" w:line="240" w:lineRule="auto"/>
        <w:rPr>
          <w:rFonts w:ascii="Arial" w:hAnsi="Arial" w:cs="Arial"/>
        </w:rPr>
      </w:pPr>
    </w:p>
    <w:p w14:paraId="59143506" w14:textId="77777777" w:rsidR="00BD1913" w:rsidRDefault="00BD191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04"/>
      </w:tblGrid>
      <w:tr w:rsidR="009A448C" w:rsidRPr="00655704" w14:paraId="6505DAE3" w14:textId="77777777">
        <w:trPr>
          <w:trHeight w:val="269"/>
        </w:trPr>
        <w:tc>
          <w:tcPr>
            <w:tcW w:w="14304" w:type="dxa"/>
            <w:shd w:val="clear" w:color="auto" w:fill="FFFFFF"/>
            <w:vAlign w:val="center"/>
          </w:tcPr>
          <w:p w14:paraId="77431EE9" w14:textId="77777777" w:rsidR="009A448C" w:rsidRPr="00BD1913" w:rsidRDefault="009A448C" w:rsidP="00DE1CF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5B9BD5" w:themeColor="accent1"/>
              </w:rPr>
            </w:pPr>
            <w:r w:rsidRPr="00BD1913">
              <w:rPr>
                <w:rFonts w:ascii="Arial" w:hAnsi="Arial" w:cs="Arial"/>
                <w:b/>
                <w:color w:val="5B9BD5" w:themeColor="accent1"/>
              </w:rPr>
              <w:t>Foundations Annotations</w:t>
            </w:r>
          </w:p>
        </w:tc>
      </w:tr>
      <w:tr w:rsidR="009A448C" w:rsidRPr="00655704" w14:paraId="4C382A81" w14:textId="77777777">
        <w:trPr>
          <w:trHeight w:val="269"/>
        </w:trPr>
        <w:tc>
          <w:tcPr>
            <w:tcW w:w="14304" w:type="dxa"/>
            <w:shd w:val="pct10" w:color="auto" w:fill="auto"/>
            <w:vAlign w:val="center"/>
          </w:tcPr>
          <w:p w14:paraId="2CAB1540" w14:textId="77777777" w:rsidR="009A448C" w:rsidRPr="00655704" w:rsidRDefault="009A448C" w:rsidP="0065570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3A5B0979" w14:textId="77777777" w:rsidR="009A448C" w:rsidRPr="00655704" w:rsidRDefault="009A448C" w:rsidP="0065570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55704">
              <w:rPr>
                <w:rFonts w:ascii="Arial" w:hAnsi="Arial" w:cs="Arial"/>
                <w:b/>
              </w:rPr>
              <w:t>Curriculum Connections</w:t>
            </w:r>
          </w:p>
          <w:p w14:paraId="51873CE6" w14:textId="77777777" w:rsidR="009A448C" w:rsidRPr="00655704" w:rsidRDefault="009A448C" w:rsidP="0065570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9A448C" w:rsidRPr="00655704" w14:paraId="19D85224" w14:textId="77777777">
        <w:trPr>
          <w:trHeight w:val="179"/>
        </w:trPr>
        <w:tc>
          <w:tcPr>
            <w:tcW w:w="14304" w:type="dxa"/>
          </w:tcPr>
          <w:p w14:paraId="21C386BC" w14:textId="77777777" w:rsidR="00B01527" w:rsidRDefault="00D63730" w:rsidP="0065570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55704">
              <w:rPr>
                <w:rFonts w:ascii="Arial" w:eastAsia="Times New Roman" w:hAnsi="Arial" w:cs="Arial"/>
              </w:rPr>
              <w:t>History</w:t>
            </w:r>
          </w:p>
          <w:p w14:paraId="6514950A" w14:textId="77777777" w:rsidR="00BD1913" w:rsidRPr="00655704" w:rsidRDefault="00BD1913" w:rsidP="0065570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61A68A0E" w14:textId="77777777" w:rsidR="007B00AD" w:rsidRDefault="00B01527" w:rsidP="0065570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55704">
              <w:rPr>
                <w:rFonts w:ascii="Arial" w:eastAsia="Times New Roman" w:hAnsi="Arial" w:cs="Arial"/>
              </w:rPr>
              <w:t>Geography</w:t>
            </w:r>
          </w:p>
          <w:p w14:paraId="4D0B2ABB" w14:textId="77777777" w:rsidR="00BD1913" w:rsidRPr="00655704" w:rsidRDefault="00BD1913" w:rsidP="0065570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40731423" w14:textId="77777777" w:rsidR="00D016D8" w:rsidRPr="00655704" w:rsidRDefault="007B00AD" w:rsidP="0065570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55704">
              <w:rPr>
                <w:rFonts w:ascii="Arial" w:eastAsia="Times New Roman" w:hAnsi="Arial" w:cs="Arial"/>
              </w:rPr>
              <w:t>Civics</w:t>
            </w:r>
          </w:p>
        </w:tc>
      </w:tr>
      <w:tr w:rsidR="009A448C" w:rsidRPr="00655704" w14:paraId="56A01056" w14:textId="77777777">
        <w:tc>
          <w:tcPr>
            <w:tcW w:w="14304" w:type="dxa"/>
            <w:shd w:val="pct10" w:color="auto" w:fill="auto"/>
          </w:tcPr>
          <w:p w14:paraId="1AD3F73D" w14:textId="77777777" w:rsidR="009A448C" w:rsidRPr="00655704" w:rsidRDefault="009A448C" w:rsidP="0065570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50C08F90" w14:textId="77777777" w:rsidR="009A448C" w:rsidRPr="00655704" w:rsidRDefault="009A448C" w:rsidP="0065570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55704">
              <w:rPr>
                <w:rFonts w:ascii="Arial" w:hAnsi="Arial" w:cs="Arial"/>
                <w:b/>
              </w:rPr>
              <w:t>Curriculum Standards</w:t>
            </w:r>
          </w:p>
          <w:p w14:paraId="06506E31" w14:textId="77777777" w:rsidR="009A448C" w:rsidRPr="00655704" w:rsidRDefault="009A448C" w:rsidP="0065570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9A448C" w:rsidRPr="00655704" w14:paraId="674520B1" w14:textId="77777777">
        <w:tc>
          <w:tcPr>
            <w:tcW w:w="14304" w:type="dxa"/>
          </w:tcPr>
          <w:p w14:paraId="559F9878" w14:textId="77777777" w:rsidR="001109A1" w:rsidRDefault="007E004A" w:rsidP="0065570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55704">
              <w:rPr>
                <w:rFonts w:ascii="Arial" w:eastAsia="Times New Roman" w:hAnsi="Arial" w:cs="Arial"/>
                <w:b/>
              </w:rPr>
              <w:t>C</w:t>
            </w:r>
            <w:r w:rsidR="00E37B06">
              <w:rPr>
                <w:rFonts w:ascii="Arial" w:eastAsia="Times New Roman" w:hAnsi="Arial" w:cs="Arial"/>
                <w:b/>
              </w:rPr>
              <w:t>O</w:t>
            </w:r>
            <w:r w:rsidRPr="00655704">
              <w:rPr>
                <w:rFonts w:ascii="Arial" w:eastAsia="Times New Roman" w:hAnsi="Arial" w:cs="Arial"/>
                <w:b/>
              </w:rPr>
              <w:t xml:space="preserve"> State History Standard</w:t>
            </w:r>
            <w:r w:rsidR="00DB39E9" w:rsidRPr="00655704">
              <w:rPr>
                <w:rFonts w:ascii="Arial" w:eastAsia="Times New Roman" w:hAnsi="Arial" w:cs="Arial"/>
                <w:b/>
              </w:rPr>
              <w:t xml:space="preserve"> 1:</w:t>
            </w:r>
            <w:r w:rsidR="00DB39E9" w:rsidRPr="00655704">
              <w:rPr>
                <w:rFonts w:ascii="Arial" w:eastAsia="Times New Roman" w:hAnsi="Arial" w:cs="Arial"/>
              </w:rPr>
              <w:t xml:space="preserve"> </w:t>
            </w:r>
            <w:r w:rsidR="00DB39E9" w:rsidRPr="00655704">
              <w:rPr>
                <w:rFonts w:ascii="Arial" w:hAnsi="Arial" w:cs="Arial"/>
                <w:color w:val="000000"/>
              </w:rPr>
              <w:t>Formulate appropriate hypotheses about United States history based on a variety of historical sources and perspectives</w:t>
            </w:r>
            <w:r w:rsidR="00457351">
              <w:rPr>
                <w:rFonts w:ascii="Arial" w:hAnsi="Arial" w:cs="Arial"/>
                <w:color w:val="000000"/>
              </w:rPr>
              <w:t>.</w:t>
            </w:r>
            <w:r w:rsidR="00C72AB9" w:rsidRPr="00655704">
              <w:rPr>
                <w:rFonts w:ascii="Arial" w:hAnsi="Arial" w:cs="Arial"/>
                <w:color w:val="000000"/>
              </w:rPr>
              <w:t xml:space="preserve"> (Eighth</w:t>
            </w:r>
            <w:r w:rsidR="0055122B">
              <w:rPr>
                <w:rFonts w:ascii="Arial" w:hAnsi="Arial" w:cs="Arial"/>
                <w:color w:val="000000"/>
              </w:rPr>
              <w:t xml:space="preserve"> Grade</w:t>
            </w:r>
            <w:r w:rsidR="00C72AB9" w:rsidRPr="00655704">
              <w:rPr>
                <w:rFonts w:ascii="Arial" w:hAnsi="Arial" w:cs="Arial"/>
                <w:color w:val="000000"/>
              </w:rPr>
              <w:t>)</w:t>
            </w:r>
          </w:p>
          <w:p w14:paraId="66A91CA4" w14:textId="77777777" w:rsidR="007E004A" w:rsidRDefault="0055122B" w:rsidP="00D82299">
            <w:pPr>
              <w:spacing w:after="0" w:line="240" w:lineRule="auto"/>
              <w:ind w:left="720"/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a.  Use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and interpret documents and other</w:t>
            </w:r>
            <w:r w:rsidR="00D82299">
              <w:rPr>
                <w:rFonts w:ascii="Arial" w:hAnsi="Arial" w:cs="Arial"/>
                <w:color w:val="000000"/>
              </w:rPr>
              <w:t xml:space="preserve"> relevant primary and secondary sources pertaining to United States history from multiple perspectives.</w:t>
            </w:r>
          </w:p>
          <w:p w14:paraId="00BCB2BF" w14:textId="77777777" w:rsidR="00D82299" w:rsidRPr="00D82299" w:rsidRDefault="00D82299" w:rsidP="00D82299">
            <w:pPr>
              <w:spacing w:after="0" w:line="240" w:lineRule="auto"/>
              <w:ind w:left="720"/>
              <w:rPr>
                <w:rFonts w:ascii="Arial" w:hAnsi="Arial" w:cs="Arial"/>
                <w:color w:val="000000"/>
              </w:rPr>
            </w:pPr>
          </w:p>
          <w:p w14:paraId="622203D4" w14:textId="77777777" w:rsidR="00C72AB9" w:rsidRPr="00655704" w:rsidRDefault="007E004A" w:rsidP="0065570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55704">
              <w:rPr>
                <w:rFonts w:ascii="Arial" w:eastAsia="Times New Roman" w:hAnsi="Arial" w:cs="Arial"/>
                <w:b/>
              </w:rPr>
              <w:t>C</w:t>
            </w:r>
            <w:r w:rsidR="00E37B06">
              <w:rPr>
                <w:rFonts w:ascii="Arial" w:eastAsia="Times New Roman" w:hAnsi="Arial" w:cs="Arial"/>
                <w:b/>
              </w:rPr>
              <w:t>O</w:t>
            </w:r>
            <w:r w:rsidRPr="00655704">
              <w:rPr>
                <w:rFonts w:ascii="Arial" w:eastAsia="Times New Roman" w:hAnsi="Arial" w:cs="Arial"/>
                <w:b/>
              </w:rPr>
              <w:t xml:space="preserve"> State History Standard</w:t>
            </w:r>
            <w:r w:rsidR="00DB39E9" w:rsidRPr="00655704">
              <w:rPr>
                <w:rFonts w:ascii="Arial" w:eastAsia="Times New Roman" w:hAnsi="Arial" w:cs="Arial"/>
                <w:b/>
              </w:rPr>
              <w:t xml:space="preserve"> 2:</w:t>
            </w:r>
            <w:r w:rsidR="00DB39E9" w:rsidRPr="00655704">
              <w:rPr>
                <w:rFonts w:ascii="Arial" w:eastAsia="Times New Roman" w:hAnsi="Arial" w:cs="Arial"/>
              </w:rPr>
              <w:t xml:space="preserve"> </w:t>
            </w:r>
            <w:r w:rsidR="00917818" w:rsidRPr="00655704">
              <w:rPr>
                <w:rFonts w:ascii="Arial" w:hAnsi="Arial" w:cs="Arial"/>
                <w:color w:val="000000"/>
              </w:rPr>
              <w:t>The historical eras, individuals, groups, ideas and themes from the origins of the American Revolution through Reconstruction and their relationships with one another</w:t>
            </w:r>
            <w:r w:rsidR="00E37B06">
              <w:rPr>
                <w:rFonts w:ascii="Arial" w:hAnsi="Arial" w:cs="Arial"/>
                <w:color w:val="000000"/>
              </w:rPr>
              <w:t>.</w:t>
            </w:r>
            <w:r w:rsidR="00C72AB9" w:rsidRPr="00655704">
              <w:rPr>
                <w:rFonts w:ascii="Arial" w:hAnsi="Arial" w:cs="Arial"/>
                <w:color w:val="000000"/>
              </w:rPr>
              <w:t xml:space="preserve"> (Eighth</w:t>
            </w:r>
            <w:r w:rsidR="00E37B06">
              <w:rPr>
                <w:rFonts w:ascii="Arial" w:hAnsi="Arial" w:cs="Arial"/>
                <w:color w:val="000000"/>
              </w:rPr>
              <w:t xml:space="preserve"> Grade</w:t>
            </w:r>
            <w:r w:rsidR="00C72AB9" w:rsidRPr="00655704">
              <w:rPr>
                <w:rFonts w:ascii="Arial" w:hAnsi="Arial" w:cs="Arial"/>
                <w:color w:val="000000"/>
              </w:rPr>
              <w:t>)</w:t>
            </w:r>
          </w:p>
          <w:p w14:paraId="4DF9CFEE" w14:textId="77777777" w:rsidR="001109A1" w:rsidRPr="00E37B06" w:rsidRDefault="00E37B06" w:rsidP="00E37B06">
            <w:pPr>
              <w:spacing w:after="0" w:line="240" w:lineRule="auto"/>
              <w:ind w:left="720"/>
              <w:rPr>
                <w:rFonts w:ascii="Arial" w:hAnsi="Arial" w:cs="Arial"/>
                <w:lang w:eastAsia="ja-JP"/>
              </w:rPr>
            </w:pPr>
            <w:proofErr w:type="gramStart"/>
            <w:r>
              <w:rPr>
                <w:rFonts w:ascii="Arial" w:hAnsi="Arial" w:cs="Arial"/>
                <w:lang w:eastAsia="ja-JP"/>
              </w:rPr>
              <w:t xml:space="preserve">f.  </w:t>
            </w:r>
            <w:r w:rsidR="001109A1" w:rsidRPr="00E37B06">
              <w:rPr>
                <w:rFonts w:ascii="Arial" w:hAnsi="Arial" w:cs="Arial"/>
                <w:lang w:eastAsia="ja-JP"/>
              </w:rPr>
              <w:t>Analyze</w:t>
            </w:r>
            <w:proofErr w:type="gramEnd"/>
            <w:r w:rsidR="001109A1" w:rsidRPr="00E37B06">
              <w:rPr>
                <w:rFonts w:ascii="Arial" w:hAnsi="Arial" w:cs="Arial"/>
                <w:lang w:eastAsia="ja-JP"/>
              </w:rPr>
              <w:t xml:space="preserve"> ideas that are critical to the understanding of American history and give examples of the ideals</w:t>
            </w:r>
            <w:r w:rsidR="009949EA" w:rsidRPr="00E37B06">
              <w:rPr>
                <w:rFonts w:ascii="Arial" w:hAnsi="Arial" w:cs="Arial"/>
                <w:lang w:eastAsia="ja-JP"/>
              </w:rPr>
              <w:t xml:space="preserve"> involved in major events and </w:t>
            </w:r>
            <w:r w:rsidR="001109A1" w:rsidRPr="00E37B06">
              <w:rPr>
                <w:rFonts w:ascii="Arial" w:hAnsi="Arial" w:cs="Arial"/>
                <w:lang w:eastAsia="ja-JP"/>
              </w:rPr>
              <w:t>movements</w:t>
            </w:r>
            <w:r>
              <w:rPr>
                <w:rFonts w:ascii="Arial" w:hAnsi="Arial" w:cs="Arial"/>
                <w:lang w:eastAsia="ja-JP"/>
              </w:rPr>
              <w:t>.</w:t>
            </w:r>
          </w:p>
          <w:p w14:paraId="03AAC2B1" w14:textId="77777777" w:rsidR="005F4456" w:rsidRPr="00655704" w:rsidRDefault="005F4456" w:rsidP="0065570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48FBC2FD" w14:textId="77777777" w:rsidR="005F4456" w:rsidRPr="00655704" w:rsidRDefault="005F4456" w:rsidP="0065570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55704">
              <w:rPr>
                <w:rFonts w:ascii="Arial" w:eastAsia="Times New Roman" w:hAnsi="Arial" w:cs="Arial"/>
                <w:b/>
              </w:rPr>
              <w:t>C</w:t>
            </w:r>
            <w:r w:rsidR="00E37B06">
              <w:rPr>
                <w:rFonts w:ascii="Arial" w:eastAsia="Times New Roman" w:hAnsi="Arial" w:cs="Arial"/>
                <w:b/>
              </w:rPr>
              <w:t>O</w:t>
            </w:r>
            <w:r w:rsidRPr="00655704">
              <w:rPr>
                <w:rFonts w:ascii="Arial" w:eastAsia="Times New Roman" w:hAnsi="Arial" w:cs="Arial"/>
                <w:b/>
              </w:rPr>
              <w:t xml:space="preserve"> State Civics Standard 1</w:t>
            </w:r>
            <w:r w:rsidRPr="00655704">
              <w:rPr>
                <w:rFonts w:ascii="Arial" w:eastAsia="Times New Roman" w:hAnsi="Arial" w:cs="Arial"/>
              </w:rPr>
              <w:t xml:space="preserve">: </w:t>
            </w:r>
            <w:r w:rsidRPr="00655704">
              <w:rPr>
                <w:rFonts w:ascii="Arial" w:hAnsi="Arial" w:cs="Arial"/>
                <w:color w:val="000000"/>
              </w:rPr>
              <w:t>Analyze elements of continuity and change in the United States government and the role of citizens over time</w:t>
            </w:r>
            <w:r w:rsidR="00E37B06">
              <w:rPr>
                <w:rFonts w:ascii="Arial" w:hAnsi="Arial" w:cs="Arial"/>
                <w:color w:val="000000"/>
              </w:rPr>
              <w:t>.</w:t>
            </w:r>
            <w:r w:rsidRPr="00655704">
              <w:rPr>
                <w:rFonts w:ascii="Arial" w:hAnsi="Arial" w:cs="Arial"/>
                <w:color w:val="000000"/>
              </w:rPr>
              <w:t xml:space="preserve"> (Eighth</w:t>
            </w:r>
            <w:r w:rsidR="00E37B06">
              <w:rPr>
                <w:rFonts w:ascii="Arial" w:hAnsi="Arial" w:cs="Arial"/>
                <w:color w:val="000000"/>
              </w:rPr>
              <w:t xml:space="preserve"> Grade</w:t>
            </w:r>
            <w:r w:rsidRPr="00655704">
              <w:rPr>
                <w:rFonts w:ascii="Arial" w:hAnsi="Arial" w:cs="Arial"/>
                <w:color w:val="000000"/>
              </w:rPr>
              <w:t>)</w:t>
            </w:r>
          </w:p>
          <w:p w14:paraId="7D7430B5" w14:textId="77777777" w:rsidR="005F4456" w:rsidRPr="00655704" w:rsidRDefault="005F4456" w:rsidP="00E37B06">
            <w:pPr>
              <w:pStyle w:val="ListParagraph"/>
              <w:spacing w:after="0" w:line="240" w:lineRule="auto"/>
              <w:rPr>
                <w:rFonts w:ascii="Arial" w:hAnsi="Arial" w:cs="Arial"/>
                <w:lang w:eastAsia="ja-JP"/>
              </w:rPr>
            </w:pPr>
            <w:proofErr w:type="gramStart"/>
            <w:r w:rsidRPr="00655704">
              <w:rPr>
                <w:rFonts w:ascii="Arial" w:hAnsi="Arial" w:cs="Arial"/>
                <w:lang w:eastAsia="ja-JP"/>
              </w:rPr>
              <w:t>a.</w:t>
            </w:r>
            <w:r w:rsidR="00E37B06">
              <w:rPr>
                <w:rFonts w:ascii="Arial" w:hAnsi="Arial" w:cs="Arial"/>
                <w:lang w:eastAsia="ja-JP"/>
              </w:rPr>
              <w:t xml:space="preserve"> </w:t>
            </w:r>
            <w:r w:rsidRPr="00655704">
              <w:rPr>
                <w:rFonts w:ascii="Arial" w:hAnsi="Arial" w:cs="Arial"/>
                <w:lang w:eastAsia="ja-JP"/>
              </w:rPr>
              <w:t xml:space="preserve"> Describe</w:t>
            </w:r>
            <w:proofErr w:type="gramEnd"/>
            <w:r w:rsidRPr="00655704">
              <w:rPr>
                <w:rFonts w:ascii="Arial" w:hAnsi="Arial" w:cs="Arial"/>
                <w:lang w:eastAsia="ja-JP"/>
              </w:rPr>
              <w:t xml:space="preserve"> instances in which major political, social, economic, or cultural changes occurred </w:t>
            </w:r>
            <w:r w:rsidR="009949EA" w:rsidRPr="00655704">
              <w:rPr>
                <w:rFonts w:ascii="Arial" w:hAnsi="Arial" w:cs="Arial"/>
                <w:lang w:eastAsia="ja-JP"/>
              </w:rPr>
              <w:t>and the reasons for the changes</w:t>
            </w:r>
            <w:r w:rsidR="00E37B06">
              <w:rPr>
                <w:rFonts w:ascii="Arial" w:hAnsi="Arial" w:cs="Arial"/>
                <w:lang w:eastAsia="ja-JP"/>
              </w:rPr>
              <w:t>.</w:t>
            </w:r>
            <w:r w:rsidRPr="00655704">
              <w:rPr>
                <w:rFonts w:ascii="Arial" w:hAnsi="Arial" w:cs="Arial"/>
                <w:lang w:eastAsia="ja-JP"/>
              </w:rPr>
              <w:t xml:space="preserve"> </w:t>
            </w:r>
          </w:p>
          <w:p w14:paraId="6D7D96EC" w14:textId="77777777" w:rsidR="005F4456" w:rsidRPr="00655704" w:rsidRDefault="005F4456" w:rsidP="00E37B06">
            <w:pPr>
              <w:pStyle w:val="ListParagraph"/>
              <w:spacing w:after="0" w:line="240" w:lineRule="auto"/>
              <w:rPr>
                <w:rFonts w:ascii="Arial" w:hAnsi="Arial" w:cs="Arial"/>
                <w:lang w:eastAsia="ja-JP"/>
              </w:rPr>
            </w:pPr>
            <w:proofErr w:type="gramStart"/>
            <w:r w:rsidRPr="00655704">
              <w:rPr>
                <w:rFonts w:ascii="Arial" w:hAnsi="Arial" w:cs="Arial"/>
                <w:lang w:eastAsia="ja-JP"/>
              </w:rPr>
              <w:t xml:space="preserve">b. </w:t>
            </w:r>
            <w:r w:rsidR="00E37B06">
              <w:rPr>
                <w:rFonts w:ascii="Arial" w:hAnsi="Arial" w:cs="Arial"/>
                <w:lang w:eastAsia="ja-JP"/>
              </w:rPr>
              <w:t xml:space="preserve"> </w:t>
            </w:r>
            <w:r w:rsidRPr="00655704">
              <w:rPr>
                <w:rFonts w:ascii="Arial" w:hAnsi="Arial" w:cs="Arial"/>
                <w:lang w:eastAsia="ja-JP"/>
              </w:rPr>
              <w:t>Analyze</w:t>
            </w:r>
            <w:proofErr w:type="gramEnd"/>
            <w:r w:rsidRPr="00655704">
              <w:rPr>
                <w:rFonts w:ascii="Arial" w:hAnsi="Arial" w:cs="Arial"/>
                <w:lang w:eastAsia="ja-JP"/>
              </w:rPr>
              <w:t xml:space="preserve"> the changing definition of citizenship and give exam</w:t>
            </w:r>
            <w:r w:rsidR="009949EA" w:rsidRPr="00655704">
              <w:rPr>
                <w:rFonts w:ascii="Arial" w:hAnsi="Arial" w:cs="Arial"/>
                <w:lang w:eastAsia="ja-JP"/>
              </w:rPr>
              <w:t>ples of the expansion of rights</w:t>
            </w:r>
            <w:r w:rsidR="00E37B06">
              <w:rPr>
                <w:rFonts w:ascii="Arial" w:hAnsi="Arial" w:cs="Arial"/>
                <w:lang w:eastAsia="ja-JP"/>
              </w:rPr>
              <w:t>.</w:t>
            </w:r>
          </w:p>
          <w:p w14:paraId="0613CFA7" w14:textId="77777777" w:rsidR="000141DF" w:rsidRPr="00655704" w:rsidRDefault="000141DF" w:rsidP="00655704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4111ED25" w14:textId="77777777" w:rsidR="000141DF" w:rsidRPr="00655704" w:rsidRDefault="000141DF" w:rsidP="0065570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55704">
              <w:rPr>
                <w:rFonts w:ascii="Arial" w:eastAsia="Times New Roman" w:hAnsi="Arial" w:cs="Arial"/>
                <w:b/>
              </w:rPr>
              <w:t>C</w:t>
            </w:r>
            <w:r w:rsidR="00E37B06">
              <w:rPr>
                <w:rFonts w:ascii="Arial" w:eastAsia="Times New Roman" w:hAnsi="Arial" w:cs="Arial"/>
                <w:b/>
              </w:rPr>
              <w:t>O</w:t>
            </w:r>
            <w:r w:rsidRPr="00655704">
              <w:rPr>
                <w:rFonts w:ascii="Arial" w:eastAsia="Times New Roman" w:hAnsi="Arial" w:cs="Arial"/>
                <w:b/>
              </w:rPr>
              <w:t xml:space="preserve"> State Geography Standard 2:</w:t>
            </w:r>
            <w:r w:rsidRPr="00655704">
              <w:rPr>
                <w:rFonts w:ascii="Arial" w:eastAsia="Times New Roman" w:hAnsi="Arial" w:cs="Arial"/>
              </w:rPr>
              <w:t xml:space="preserve"> </w:t>
            </w:r>
            <w:r w:rsidRPr="00655704">
              <w:rPr>
                <w:rFonts w:ascii="Arial" w:hAnsi="Arial" w:cs="Arial"/>
                <w:color w:val="000000"/>
              </w:rPr>
              <w:t>Conflict and cooperation occur over space and resources</w:t>
            </w:r>
            <w:r w:rsidR="00E37B06">
              <w:rPr>
                <w:rFonts w:ascii="Arial" w:hAnsi="Arial" w:cs="Arial"/>
                <w:color w:val="000000"/>
              </w:rPr>
              <w:t>.</w:t>
            </w:r>
            <w:r w:rsidRPr="00655704">
              <w:rPr>
                <w:rFonts w:ascii="Arial" w:hAnsi="Arial" w:cs="Arial"/>
                <w:color w:val="000000"/>
              </w:rPr>
              <w:t xml:space="preserve"> (Eighth</w:t>
            </w:r>
            <w:r w:rsidR="00E37B06">
              <w:rPr>
                <w:rFonts w:ascii="Arial" w:hAnsi="Arial" w:cs="Arial"/>
                <w:color w:val="000000"/>
              </w:rPr>
              <w:t xml:space="preserve"> Grade</w:t>
            </w:r>
            <w:r w:rsidRPr="00655704">
              <w:rPr>
                <w:rFonts w:ascii="Arial" w:hAnsi="Arial" w:cs="Arial"/>
                <w:color w:val="000000"/>
              </w:rPr>
              <w:t>)</w:t>
            </w:r>
          </w:p>
          <w:p w14:paraId="67C3761C" w14:textId="77777777" w:rsidR="000141DF" w:rsidRPr="00655704" w:rsidRDefault="000141DF" w:rsidP="00E37B06">
            <w:pPr>
              <w:pStyle w:val="ListParagraph"/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655704">
              <w:rPr>
                <w:rFonts w:ascii="Arial" w:hAnsi="Arial" w:cs="Arial"/>
                <w:color w:val="000000"/>
              </w:rPr>
              <w:t xml:space="preserve">c. </w:t>
            </w:r>
            <w:r w:rsidR="00E37B06">
              <w:rPr>
                <w:rFonts w:ascii="Arial" w:hAnsi="Arial" w:cs="Arial"/>
                <w:color w:val="000000"/>
              </w:rPr>
              <w:t xml:space="preserve"> </w:t>
            </w:r>
            <w:r w:rsidRPr="00655704">
              <w:rPr>
                <w:rFonts w:ascii="Arial" w:hAnsi="Arial" w:cs="Arial"/>
              </w:rPr>
              <w:t>Interpret</w:t>
            </w:r>
            <w:proofErr w:type="gramEnd"/>
            <w:r w:rsidRPr="00655704">
              <w:rPr>
                <w:rFonts w:ascii="Arial" w:hAnsi="Arial" w:cs="Arial"/>
              </w:rPr>
              <w:t xml:space="preserve"> from a geographic perspective the expansion of the United States by addressing issues of land, security, and sovereignty</w:t>
            </w:r>
            <w:r w:rsidR="00E37B06">
              <w:rPr>
                <w:rFonts w:ascii="Arial" w:hAnsi="Arial" w:cs="Arial"/>
              </w:rPr>
              <w:t>.</w:t>
            </w:r>
          </w:p>
          <w:p w14:paraId="50970FED" w14:textId="77777777" w:rsidR="001109A1" w:rsidRPr="00655704" w:rsidRDefault="001109A1" w:rsidP="0065570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4E4AC552" w14:textId="77777777" w:rsidR="005F4456" w:rsidRPr="00655704" w:rsidRDefault="003B4417" w:rsidP="00655704">
            <w:pPr>
              <w:spacing w:after="0" w:line="240" w:lineRule="auto"/>
              <w:contextualSpacing/>
              <w:rPr>
                <w:rFonts w:ascii="Arial" w:hAnsi="Arial" w:cs="Arial"/>
                <w:lang w:eastAsia="ja-JP"/>
              </w:rPr>
            </w:pPr>
            <w:r w:rsidRPr="00655704">
              <w:rPr>
                <w:rFonts w:ascii="Arial" w:eastAsia="Times New Roman" w:hAnsi="Arial" w:cs="Arial"/>
                <w:b/>
              </w:rPr>
              <w:t>C</w:t>
            </w:r>
            <w:r w:rsidR="00E37B06">
              <w:rPr>
                <w:rFonts w:ascii="Arial" w:eastAsia="Times New Roman" w:hAnsi="Arial" w:cs="Arial"/>
                <w:b/>
              </w:rPr>
              <w:t>O</w:t>
            </w:r>
            <w:r w:rsidRPr="00655704">
              <w:rPr>
                <w:rFonts w:ascii="Arial" w:eastAsia="Times New Roman" w:hAnsi="Arial" w:cs="Arial"/>
                <w:b/>
              </w:rPr>
              <w:t xml:space="preserve"> State Civics Standard 2</w:t>
            </w:r>
            <w:r w:rsidRPr="00655704">
              <w:rPr>
                <w:rFonts w:ascii="Arial" w:eastAsia="Times New Roman" w:hAnsi="Arial" w:cs="Arial"/>
              </w:rPr>
              <w:t xml:space="preserve">: </w:t>
            </w:r>
            <w:r w:rsidR="005F4456" w:rsidRPr="00655704">
              <w:rPr>
                <w:rFonts w:ascii="Arial" w:hAnsi="Arial" w:cs="Arial"/>
                <w:lang w:eastAsia="ja-JP"/>
              </w:rPr>
              <w:t>The place of law in a constitutional system</w:t>
            </w:r>
            <w:r w:rsidR="00E37B06">
              <w:rPr>
                <w:rFonts w:ascii="Arial" w:hAnsi="Arial" w:cs="Arial"/>
                <w:lang w:eastAsia="ja-JP"/>
              </w:rPr>
              <w:t>.</w:t>
            </w:r>
            <w:r w:rsidR="005F4456" w:rsidRPr="00655704">
              <w:rPr>
                <w:rFonts w:ascii="Arial" w:hAnsi="Arial" w:cs="Arial"/>
                <w:lang w:eastAsia="ja-JP"/>
              </w:rPr>
              <w:t xml:space="preserve"> </w:t>
            </w:r>
            <w:r w:rsidRPr="00655704">
              <w:rPr>
                <w:rFonts w:ascii="Arial" w:hAnsi="Arial" w:cs="Arial"/>
                <w:color w:val="000000"/>
              </w:rPr>
              <w:t>(Eighth</w:t>
            </w:r>
            <w:r w:rsidR="00E37B06">
              <w:rPr>
                <w:rFonts w:ascii="Arial" w:hAnsi="Arial" w:cs="Arial"/>
                <w:color w:val="000000"/>
              </w:rPr>
              <w:t xml:space="preserve"> Grade</w:t>
            </w:r>
            <w:r w:rsidRPr="00655704">
              <w:rPr>
                <w:rFonts w:ascii="Arial" w:hAnsi="Arial" w:cs="Arial"/>
                <w:color w:val="000000"/>
              </w:rPr>
              <w:t>)</w:t>
            </w:r>
          </w:p>
          <w:p w14:paraId="2580CCE8" w14:textId="77777777" w:rsidR="005F4456" w:rsidRPr="00655704" w:rsidRDefault="005F4456" w:rsidP="00E37B06">
            <w:pPr>
              <w:pStyle w:val="ListParagraph"/>
              <w:spacing w:after="0" w:line="240" w:lineRule="auto"/>
              <w:rPr>
                <w:rFonts w:ascii="Arial" w:hAnsi="Arial" w:cs="Arial"/>
                <w:lang w:eastAsia="ja-JP"/>
              </w:rPr>
            </w:pPr>
            <w:proofErr w:type="gramStart"/>
            <w:r w:rsidRPr="00655704">
              <w:rPr>
                <w:rFonts w:ascii="Arial" w:hAnsi="Arial" w:cs="Arial"/>
                <w:lang w:eastAsia="ja-JP"/>
              </w:rPr>
              <w:t xml:space="preserve">b. </w:t>
            </w:r>
            <w:r w:rsidR="00E37B06">
              <w:rPr>
                <w:rFonts w:ascii="Arial" w:hAnsi="Arial" w:cs="Arial"/>
                <w:lang w:eastAsia="ja-JP"/>
              </w:rPr>
              <w:t xml:space="preserve"> </w:t>
            </w:r>
            <w:r w:rsidRPr="00655704">
              <w:rPr>
                <w:rFonts w:ascii="Arial" w:hAnsi="Arial" w:cs="Arial"/>
                <w:lang w:eastAsia="ja-JP"/>
              </w:rPr>
              <w:t>Evaluate</w:t>
            </w:r>
            <w:proofErr w:type="gramEnd"/>
            <w:r w:rsidRPr="00655704">
              <w:rPr>
                <w:rFonts w:ascii="Arial" w:hAnsi="Arial" w:cs="Arial"/>
                <w:lang w:eastAsia="ja-JP"/>
              </w:rPr>
              <w:t xml:space="preserve"> the strengths</w:t>
            </w:r>
            <w:r w:rsidR="009949EA" w:rsidRPr="00655704">
              <w:rPr>
                <w:rFonts w:ascii="Arial" w:hAnsi="Arial" w:cs="Arial"/>
                <w:lang w:eastAsia="ja-JP"/>
              </w:rPr>
              <w:t xml:space="preserve"> and weaknesses of rule of law</w:t>
            </w:r>
            <w:r w:rsidR="00E37B06">
              <w:rPr>
                <w:rFonts w:ascii="Arial" w:hAnsi="Arial" w:cs="Arial"/>
                <w:lang w:eastAsia="ja-JP"/>
              </w:rPr>
              <w:t>.</w:t>
            </w:r>
          </w:p>
          <w:p w14:paraId="5941AC42" w14:textId="77777777" w:rsidR="005F4456" w:rsidRPr="00655704" w:rsidRDefault="005F4456" w:rsidP="00E37B06">
            <w:pPr>
              <w:pStyle w:val="ListParagraph"/>
              <w:spacing w:after="0" w:line="240" w:lineRule="auto"/>
              <w:rPr>
                <w:rFonts w:ascii="Arial" w:hAnsi="Arial" w:cs="Arial"/>
                <w:lang w:eastAsia="ja-JP"/>
              </w:rPr>
            </w:pPr>
            <w:proofErr w:type="gramStart"/>
            <w:r w:rsidRPr="00655704">
              <w:rPr>
                <w:rFonts w:ascii="Arial" w:hAnsi="Arial" w:cs="Arial"/>
                <w:lang w:eastAsia="ja-JP"/>
              </w:rPr>
              <w:t xml:space="preserve">e. </w:t>
            </w:r>
            <w:r w:rsidR="00E37B06">
              <w:rPr>
                <w:rFonts w:ascii="Arial" w:hAnsi="Arial" w:cs="Arial"/>
                <w:lang w:eastAsia="ja-JP"/>
              </w:rPr>
              <w:t xml:space="preserve"> </w:t>
            </w:r>
            <w:r w:rsidRPr="00655704">
              <w:rPr>
                <w:rFonts w:ascii="Arial" w:hAnsi="Arial" w:cs="Arial"/>
                <w:lang w:eastAsia="ja-JP"/>
              </w:rPr>
              <w:t>Discuss</w:t>
            </w:r>
            <w:proofErr w:type="gramEnd"/>
            <w:r w:rsidRPr="00655704">
              <w:rPr>
                <w:rFonts w:ascii="Arial" w:hAnsi="Arial" w:cs="Arial"/>
                <w:lang w:eastAsia="ja-JP"/>
              </w:rPr>
              <w:t xml:space="preserve"> the tensions between individual right</w:t>
            </w:r>
            <w:r w:rsidR="009949EA" w:rsidRPr="00655704">
              <w:rPr>
                <w:rFonts w:ascii="Arial" w:hAnsi="Arial" w:cs="Arial"/>
                <w:lang w:eastAsia="ja-JP"/>
              </w:rPr>
              <w:t>s, state law, and national law</w:t>
            </w:r>
            <w:r w:rsidR="00E37B06">
              <w:rPr>
                <w:rFonts w:ascii="Arial" w:hAnsi="Arial" w:cs="Arial"/>
                <w:lang w:eastAsia="ja-JP"/>
              </w:rPr>
              <w:t>.</w:t>
            </w:r>
          </w:p>
          <w:p w14:paraId="477A40DC" w14:textId="77777777" w:rsidR="005F4456" w:rsidRPr="00655704" w:rsidRDefault="005F4456" w:rsidP="00E37B06">
            <w:pPr>
              <w:pStyle w:val="ListParagraph"/>
              <w:spacing w:after="0" w:line="240" w:lineRule="auto"/>
              <w:rPr>
                <w:rFonts w:ascii="Arial" w:hAnsi="Arial" w:cs="Arial"/>
                <w:lang w:eastAsia="ja-JP"/>
              </w:rPr>
            </w:pPr>
            <w:proofErr w:type="gramStart"/>
            <w:r w:rsidRPr="00655704">
              <w:rPr>
                <w:rFonts w:ascii="Arial" w:hAnsi="Arial" w:cs="Arial"/>
                <w:lang w:eastAsia="ja-JP"/>
              </w:rPr>
              <w:t xml:space="preserve">g. </w:t>
            </w:r>
            <w:r w:rsidR="00E37B06">
              <w:rPr>
                <w:rFonts w:ascii="Arial" w:hAnsi="Arial" w:cs="Arial"/>
                <w:lang w:eastAsia="ja-JP"/>
              </w:rPr>
              <w:t xml:space="preserve"> </w:t>
            </w:r>
            <w:r w:rsidRPr="00655704">
              <w:rPr>
                <w:rFonts w:ascii="Arial" w:hAnsi="Arial" w:cs="Arial"/>
                <w:lang w:eastAsia="ja-JP"/>
              </w:rPr>
              <w:t>Use</w:t>
            </w:r>
            <w:proofErr w:type="gramEnd"/>
            <w:r w:rsidRPr="00655704">
              <w:rPr>
                <w:rFonts w:ascii="Arial" w:hAnsi="Arial" w:cs="Arial"/>
                <w:lang w:eastAsia="ja-JP"/>
              </w:rPr>
              <w:t xml:space="preserve"> a variety of resources to identify and evaluate issues that involve civic responsibility, individual rights, and the common good</w:t>
            </w:r>
            <w:r w:rsidR="00E37B06">
              <w:rPr>
                <w:rFonts w:ascii="Arial" w:hAnsi="Arial" w:cs="Arial"/>
                <w:lang w:eastAsia="ja-JP"/>
              </w:rPr>
              <w:t>.</w:t>
            </w:r>
          </w:p>
          <w:p w14:paraId="38170C71" w14:textId="77777777" w:rsidR="002C1E27" w:rsidRPr="00E37B06" w:rsidRDefault="002C1E27" w:rsidP="00E37B0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620417BE" w14:textId="77777777" w:rsidR="00E37B06" w:rsidRDefault="00E37B06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04"/>
      </w:tblGrid>
      <w:tr w:rsidR="00E37B06" w:rsidRPr="00655704" w14:paraId="600FE952" w14:textId="77777777" w:rsidTr="007C060C">
        <w:trPr>
          <w:trHeight w:val="782"/>
        </w:trPr>
        <w:tc>
          <w:tcPr>
            <w:tcW w:w="14304" w:type="dxa"/>
            <w:shd w:val="pct10" w:color="auto" w:fill="auto"/>
          </w:tcPr>
          <w:p w14:paraId="520FAE03" w14:textId="77777777" w:rsidR="00E37B06" w:rsidRPr="00655704" w:rsidRDefault="00E37B06" w:rsidP="007C060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3E9388B3" w14:textId="77777777" w:rsidR="00E37B06" w:rsidRPr="00655704" w:rsidRDefault="00E37B06" w:rsidP="007C060C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Curriculum Standards (continued)</w:t>
            </w:r>
          </w:p>
          <w:p w14:paraId="3CF00C2D" w14:textId="77777777" w:rsidR="00E37B06" w:rsidRPr="00655704" w:rsidRDefault="00E37B06" w:rsidP="007C060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E37B06" w:rsidRPr="00655704" w14:paraId="5406974A" w14:textId="77777777" w:rsidTr="007C060C">
        <w:tc>
          <w:tcPr>
            <w:tcW w:w="14304" w:type="dxa"/>
          </w:tcPr>
          <w:p w14:paraId="5D76D9DC" w14:textId="77777777" w:rsidR="00E37B06" w:rsidRPr="00655704" w:rsidRDefault="00E37B06" w:rsidP="00E37B06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55704">
              <w:rPr>
                <w:rFonts w:ascii="Arial" w:eastAsia="Times New Roman" w:hAnsi="Arial" w:cs="Arial"/>
                <w:b/>
              </w:rPr>
              <w:t>C</w:t>
            </w:r>
            <w:r>
              <w:rPr>
                <w:rFonts w:ascii="Arial" w:eastAsia="Times New Roman" w:hAnsi="Arial" w:cs="Arial"/>
                <w:b/>
              </w:rPr>
              <w:t>O</w:t>
            </w:r>
            <w:r w:rsidRPr="00655704">
              <w:rPr>
                <w:rFonts w:ascii="Arial" w:eastAsia="Times New Roman" w:hAnsi="Arial" w:cs="Arial"/>
                <w:b/>
              </w:rPr>
              <w:t xml:space="preserve"> State History Standard 1:</w:t>
            </w:r>
            <w:r w:rsidRPr="00655704">
              <w:rPr>
                <w:rFonts w:ascii="Arial" w:eastAsia="Times New Roman" w:hAnsi="Arial" w:cs="Arial"/>
              </w:rPr>
              <w:t xml:space="preserve"> </w:t>
            </w:r>
            <w:r w:rsidRPr="00655704">
              <w:rPr>
                <w:rFonts w:ascii="Arial" w:hAnsi="Arial" w:cs="Arial"/>
                <w:color w:val="000000"/>
              </w:rPr>
              <w:t>Use the historical method of inquiry to ask questions, evaluate primary and secondary sources, critically analyze and interpret data, and develop interpretations defended by evidence from a variety of primary and secondary sources</w:t>
            </w:r>
            <w:r>
              <w:rPr>
                <w:rFonts w:ascii="Arial" w:hAnsi="Arial" w:cs="Arial"/>
                <w:color w:val="000000"/>
              </w:rPr>
              <w:t>.</w:t>
            </w:r>
            <w:r w:rsidRPr="00655704">
              <w:rPr>
                <w:rFonts w:ascii="Arial" w:hAnsi="Arial" w:cs="Arial"/>
                <w:color w:val="000000"/>
              </w:rPr>
              <w:t xml:space="preserve"> (High School)</w:t>
            </w:r>
          </w:p>
          <w:p w14:paraId="3390BC6B" w14:textId="77777777" w:rsidR="00E37B06" w:rsidRPr="00655704" w:rsidRDefault="00E37B06" w:rsidP="00E37B06">
            <w:pPr>
              <w:pStyle w:val="ListParagraph"/>
              <w:spacing w:after="0" w:line="240" w:lineRule="auto"/>
              <w:rPr>
                <w:rFonts w:ascii="Arial" w:hAnsi="Arial" w:cs="Arial"/>
                <w:lang w:eastAsia="ja-JP"/>
              </w:rPr>
            </w:pPr>
            <w:proofErr w:type="gramStart"/>
            <w:r w:rsidRPr="00655704">
              <w:rPr>
                <w:rFonts w:ascii="Arial" w:hAnsi="Arial" w:cs="Arial"/>
                <w:lang w:eastAsia="ja-JP"/>
              </w:rPr>
              <w:t xml:space="preserve">b. </w:t>
            </w:r>
            <w:r>
              <w:rPr>
                <w:rFonts w:ascii="Arial" w:hAnsi="Arial" w:cs="Arial"/>
                <w:lang w:eastAsia="ja-JP"/>
              </w:rPr>
              <w:t xml:space="preserve"> </w:t>
            </w:r>
            <w:r w:rsidRPr="00655704">
              <w:rPr>
                <w:rFonts w:ascii="Arial" w:hAnsi="Arial" w:cs="Arial"/>
                <w:lang w:eastAsia="ja-JP"/>
              </w:rPr>
              <w:t>Gather</w:t>
            </w:r>
            <w:proofErr w:type="gramEnd"/>
            <w:r w:rsidRPr="00655704">
              <w:rPr>
                <w:rFonts w:ascii="Arial" w:hAnsi="Arial" w:cs="Arial"/>
                <w:lang w:eastAsia="ja-JP"/>
              </w:rPr>
              <w:t xml:space="preserve"> and analyze historical information, including contradictory data, from a variety of primary and secondary sources, including sources located on the Internet, to support or reject hypotheses</w:t>
            </w:r>
            <w:r>
              <w:rPr>
                <w:rFonts w:ascii="Arial" w:hAnsi="Arial" w:cs="Arial"/>
                <w:lang w:eastAsia="ja-JP"/>
              </w:rPr>
              <w:t>.</w:t>
            </w:r>
          </w:p>
          <w:p w14:paraId="52991323" w14:textId="77777777" w:rsidR="00E37B06" w:rsidRPr="00655704" w:rsidRDefault="00E37B06" w:rsidP="00E37B06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14:paraId="557FFD61" w14:textId="77777777" w:rsidR="00E37B06" w:rsidRPr="00655704" w:rsidRDefault="00E37B06" w:rsidP="00E37B06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55704">
              <w:rPr>
                <w:rFonts w:ascii="Arial" w:eastAsia="Times New Roman" w:hAnsi="Arial" w:cs="Arial"/>
                <w:b/>
              </w:rPr>
              <w:t>C</w:t>
            </w:r>
            <w:r>
              <w:rPr>
                <w:rFonts w:ascii="Arial" w:eastAsia="Times New Roman" w:hAnsi="Arial" w:cs="Arial"/>
                <w:b/>
              </w:rPr>
              <w:t>O</w:t>
            </w:r>
            <w:r w:rsidRPr="00655704">
              <w:rPr>
                <w:rFonts w:ascii="Arial" w:eastAsia="Times New Roman" w:hAnsi="Arial" w:cs="Arial"/>
                <w:b/>
              </w:rPr>
              <w:t xml:space="preserve"> State History </w:t>
            </w:r>
            <w:r w:rsidRPr="00655704">
              <w:rPr>
                <w:rFonts w:ascii="Arial" w:hAnsi="Arial" w:cs="Arial"/>
                <w:b/>
                <w:color w:val="000000"/>
              </w:rPr>
              <w:t>Standard 2:</w:t>
            </w:r>
            <w:r w:rsidRPr="00655704">
              <w:rPr>
                <w:rFonts w:ascii="Arial" w:hAnsi="Arial" w:cs="Arial"/>
                <w:color w:val="000000"/>
              </w:rPr>
              <w:t xml:space="preserve"> Analyze the key concepts of continuity and change, cause and effect, complexity, unity and diversity over time</w:t>
            </w:r>
            <w:r>
              <w:rPr>
                <w:rFonts w:ascii="Arial" w:hAnsi="Arial" w:cs="Arial"/>
                <w:color w:val="000000"/>
              </w:rPr>
              <w:t>.</w:t>
            </w:r>
            <w:r w:rsidRPr="00655704">
              <w:rPr>
                <w:rFonts w:ascii="Arial" w:hAnsi="Arial" w:cs="Arial"/>
                <w:color w:val="000000"/>
              </w:rPr>
              <w:t xml:space="preserve"> (High School)</w:t>
            </w:r>
          </w:p>
          <w:p w14:paraId="2A286003" w14:textId="4F7EBF34" w:rsidR="00E37B06" w:rsidRPr="00655704" w:rsidRDefault="00E37B06" w:rsidP="00E37B06">
            <w:pPr>
              <w:spacing w:after="0" w:line="240" w:lineRule="auto"/>
              <w:ind w:left="720"/>
              <w:rPr>
                <w:rFonts w:ascii="Arial" w:hAnsi="Arial" w:cs="Arial"/>
                <w:lang w:eastAsia="ja-JP"/>
              </w:rPr>
            </w:pPr>
            <w:proofErr w:type="gramStart"/>
            <w:r w:rsidRPr="00655704">
              <w:rPr>
                <w:rFonts w:ascii="Arial" w:hAnsi="Arial" w:cs="Arial"/>
                <w:lang w:eastAsia="ja-JP"/>
              </w:rPr>
              <w:t xml:space="preserve">g. </w:t>
            </w:r>
            <w:r>
              <w:rPr>
                <w:rFonts w:ascii="Arial" w:hAnsi="Arial" w:cs="Arial"/>
                <w:lang w:eastAsia="ja-JP"/>
              </w:rPr>
              <w:t xml:space="preserve"> </w:t>
            </w:r>
            <w:r w:rsidRPr="00655704">
              <w:rPr>
                <w:rFonts w:ascii="Arial" w:hAnsi="Arial" w:cs="Arial"/>
                <w:lang w:eastAsia="ja-JP"/>
              </w:rPr>
              <w:t>Analyze</w:t>
            </w:r>
            <w:proofErr w:type="gramEnd"/>
            <w:r w:rsidRPr="00655704">
              <w:rPr>
                <w:rFonts w:ascii="Arial" w:hAnsi="Arial" w:cs="Arial"/>
                <w:lang w:eastAsia="ja-JP"/>
              </w:rPr>
              <w:t xml:space="preserve"> the complexity of events in United States history</w:t>
            </w:r>
            <w:r>
              <w:rPr>
                <w:rFonts w:ascii="Arial" w:hAnsi="Arial" w:cs="Arial"/>
                <w:lang w:eastAsia="ja-JP"/>
              </w:rPr>
              <w:t>.</w:t>
            </w:r>
          </w:p>
          <w:p w14:paraId="69F80A89" w14:textId="77777777" w:rsidR="00E37B06" w:rsidRPr="00655704" w:rsidRDefault="00E37B06" w:rsidP="00E37B06">
            <w:pPr>
              <w:spacing w:after="0" w:line="240" w:lineRule="auto"/>
              <w:ind w:left="720"/>
              <w:rPr>
                <w:rFonts w:ascii="Arial" w:hAnsi="Arial" w:cs="Arial"/>
                <w:color w:val="000000"/>
              </w:rPr>
            </w:pPr>
            <w:proofErr w:type="gramStart"/>
            <w:r w:rsidRPr="00655704">
              <w:rPr>
                <w:rFonts w:ascii="Arial" w:hAnsi="Arial" w:cs="Arial"/>
                <w:lang w:eastAsia="ja-JP"/>
              </w:rPr>
              <w:t xml:space="preserve">h. </w:t>
            </w:r>
            <w:r>
              <w:rPr>
                <w:rFonts w:ascii="Arial" w:hAnsi="Arial" w:cs="Arial"/>
                <w:lang w:eastAsia="ja-JP"/>
              </w:rPr>
              <w:t xml:space="preserve"> </w:t>
            </w:r>
            <w:r w:rsidRPr="00655704">
              <w:rPr>
                <w:rFonts w:ascii="Arial" w:hAnsi="Arial" w:cs="Arial"/>
                <w:lang w:eastAsia="ja-JP"/>
              </w:rPr>
              <w:t>Examine</w:t>
            </w:r>
            <w:proofErr w:type="gramEnd"/>
            <w:r w:rsidRPr="00655704">
              <w:rPr>
                <w:rFonts w:ascii="Arial" w:hAnsi="Arial" w:cs="Arial"/>
                <w:lang w:eastAsia="ja-JP"/>
              </w:rPr>
              <w:t xml:space="preserve"> and evaluate issues of unity and diversity from Reconstruction to present</w:t>
            </w:r>
            <w:r>
              <w:rPr>
                <w:rFonts w:ascii="Arial" w:hAnsi="Arial" w:cs="Arial"/>
                <w:lang w:eastAsia="ja-JP"/>
              </w:rPr>
              <w:t>.</w:t>
            </w:r>
          </w:p>
          <w:p w14:paraId="6BB9137E" w14:textId="77777777" w:rsidR="00E37B06" w:rsidRPr="00655704" w:rsidRDefault="00E37B06" w:rsidP="00E37B06">
            <w:pPr>
              <w:spacing w:after="0" w:line="240" w:lineRule="auto"/>
              <w:ind w:left="1080"/>
              <w:rPr>
                <w:rFonts w:ascii="Arial" w:hAnsi="Arial" w:cs="Arial"/>
                <w:color w:val="000000"/>
              </w:rPr>
            </w:pPr>
          </w:p>
          <w:p w14:paraId="362DADED" w14:textId="77777777" w:rsidR="00E37B06" w:rsidRPr="00655704" w:rsidRDefault="00E37B06" w:rsidP="00E37B06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55704">
              <w:rPr>
                <w:rFonts w:ascii="Arial" w:eastAsia="Times New Roman" w:hAnsi="Arial" w:cs="Arial"/>
                <w:b/>
              </w:rPr>
              <w:t>C</w:t>
            </w:r>
            <w:r>
              <w:rPr>
                <w:rFonts w:ascii="Arial" w:eastAsia="Times New Roman" w:hAnsi="Arial" w:cs="Arial"/>
                <w:b/>
              </w:rPr>
              <w:t>O</w:t>
            </w:r>
            <w:r w:rsidRPr="00655704">
              <w:rPr>
                <w:rFonts w:ascii="Arial" w:eastAsia="Times New Roman" w:hAnsi="Arial" w:cs="Arial"/>
                <w:b/>
              </w:rPr>
              <w:t xml:space="preserve"> State History </w:t>
            </w:r>
            <w:r w:rsidRPr="00655704">
              <w:rPr>
                <w:rFonts w:ascii="Arial" w:hAnsi="Arial" w:cs="Arial"/>
                <w:b/>
                <w:color w:val="000000"/>
              </w:rPr>
              <w:t>Standard 3:</w:t>
            </w:r>
            <w:r w:rsidRPr="00655704">
              <w:rPr>
                <w:rFonts w:ascii="Arial" w:hAnsi="Arial" w:cs="Arial"/>
                <w:color w:val="000000"/>
              </w:rPr>
              <w:t xml:space="preserve"> </w:t>
            </w:r>
            <w:r w:rsidRPr="00655704">
              <w:rPr>
                <w:rFonts w:ascii="Arial" w:hAnsi="Arial" w:cs="Arial"/>
                <w:lang w:eastAsia="ja-JP"/>
              </w:rPr>
              <w:t>The significance of ideas as powerful forces throughout history</w:t>
            </w:r>
            <w:r>
              <w:rPr>
                <w:rFonts w:ascii="Arial" w:hAnsi="Arial" w:cs="Arial"/>
                <w:lang w:eastAsia="ja-JP"/>
              </w:rPr>
              <w:t>.</w:t>
            </w:r>
            <w:r w:rsidRPr="00655704">
              <w:rPr>
                <w:rFonts w:ascii="Arial" w:hAnsi="Arial" w:cs="Arial"/>
                <w:lang w:eastAsia="ja-JP"/>
              </w:rPr>
              <w:t xml:space="preserve"> </w:t>
            </w:r>
            <w:r w:rsidRPr="00655704">
              <w:rPr>
                <w:rFonts w:ascii="Arial" w:hAnsi="Arial" w:cs="Arial"/>
                <w:color w:val="000000"/>
              </w:rPr>
              <w:t>(High School)</w:t>
            </w:r>
          </w:p>
          <w:p w14:paraId="11763F55" w14:textId="77777777" w:rsidR="00E37B06" w:rsidRPr="00655704" w:rsidRDefault="00E37B06" w:rsidP="00E37B06">
            <w:pPr>
              <w:pStyle w:val="ListParagraph"/>
              <w:spacing w:after="0" w:line="240" w:lineRule="auto"/>
              <w:rPr>
                <w:rFonts w:ascii="Arial" w:hAnsi="Arial" w:cs="Arial"/>
                <w:lang w:eastAsia="ja-JP"/>
              </w:rPr>
            </w:pPr>
            <w:proofErr w:type="gramStart"/>
            <w:r w:rsidRPr="00655704">
              <w:rPr>
                <w:rFonts w:ascii="Arial" w:hAnsi="Arial" w:cs="Arial"/>
                <w:lang w:eastAsia="ja-JP"/>
              </w:rPr>
              <w:t>c.  Evaluate</w:t>
            </w:r>
            <w:proofErr w:type="gramEnd"/>
            <w:r w:rsidRPr="00655704">
              <w:rPr>
                <w:rFonts w:ascii="Arial" w:hAnsi="Arial" w:cs="Arial"/>
                <w:lang w:eastAsia="ja-JP"/>
              </w:rPr>
              <w:t xml:space="preserve"> the historical development and impact of political thought theory and actions</w:t>
            </w:r>
            <w:r>
              <w:rPr>
                <w:rFonts w:ascii="Arial" w:hAnsi="Arial" w:cs="Arial"/>
                <w:lang w:eastAsia="ja-JP"/>
              </w:rPr>
              <w:t>.</w:t>
            </w:r>
          </w:p>
          <w:p w14:paraId="00685861" w14:textId="77777777" w:rsidR="00E37B06" w:rsidRPr="00655704" w:rsidRDefault="00E37B06" w:rsidP="00E37B06">
            <w:pPr>
              <w:spacing w:after="0" w:line="240" w:lineRule="auto"/>
              <w:ind w:left="1080"/>
              <w:rPr>
                <w:rFonts w:ascii="Arial" w:hAnsi="Arial" w:cs="Arial"/>
                <w:color w:val="000000"/>
              </w:rPr>
            </w:pPr>
          </w:p>
          <w:p w14:paraId="3E133311" w14:textId="77777777" w:rsidR="00E37B06" w:rsidRPr="00655704" w:rsidRDefault="00E37B06" w:rsidP="00E37B06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55704">
              <w:rPr>
                <w:rFonts w:ascii="Arial" w:eastAsia="Times New Roman" w:hAnsi="Arial" w:cs="Arial"/>
                <w:b/>
              </w:rPr>
              <w:t>C</w:t>
            </w:r>
            <w:r>
              <w:rPr>
                <w:rFonts w:ascii="Arial" w:eastAsia="Times New Roman" w:hAnsi="Arial" w:cs="Arial"/>
                <w:b/>
              </w:rPr>
              <w:t>O</w:t>
            </w:r>
            <w:r w:rsidRPr="00655704">
              <w:rPr>
                <w:rFonts w:ascii="Arial" w:eastAsia="Times New Roman" w:hAnsi="Arial" w:cs="Arial"/>
                <w:b/>
              </w:rPr>
              <w:t xml:space="preserve"> State Civics 1:</w:t>
            </w:r>
            <w:r w:rsidRPr="00655704">
              <w:rPr>
                <w:rFonts w:ascii="Arial" w:eastAsia="Times New Roman" w:hAnsi="Arial" w:cs="Arial"/>
              </w:rPr>
              <w:t xml:space="preserve"> </w:t>
            </w:r>
            <w:r w:rsidRPr="00655704">
              <w:rPr>
                <w:rFonts w:ascii="Arial" w:hAnsi="Arial" w:cs="Arial"/>
                <w:color w:val="000000"/>
              </w:rPr>
              <w:t>Research, formulate positions, and engage in appropriate civic participation to address local, state, or national issues or policies</w:t>
            </w:r>
            <w:r>
              <w:rPr>
                <w:rFonts w:ascii="Arial" w:hAnsi="Arial" w:cs="Arial"/>
                <w:color w:val="000000"/>
              </w:rPr>
              <w:t>.</w:t>
            </w:r>
            <w:r w:rsidRPr="00655704">
              <w:rPr>
                <w:rFonts w:ascii="Arial" w:hAnsi="Arial" w:cs="Arial"/>
                <w:color w:val="000000"/>
              </w:rPr>
              <w:t xml:space="preserve"> (High School)</w:t>
            </w:r>
          </w:p>
          <w:p w14:paraId="019AE501" w14:textId="77777777" w:rsidR="00E37B06" w:rsidRPr="00E37B06" w:rsidRDefault="00E37B06" w:rsidP="00E37B06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lang w:eastAsia="ja-JP"/>
              </w:rPr>
            </w:pPr>
            <w:r>
              <w:rPr>
                <w:rFonts w:ascii="Arial" w:hAnsi="Arial" w:cs="Arial"/>
                <w:lang w:eastAsia="ja-JP"/>
              </w:rPr>
              <w:t xml:space="preserve">a.  </w:t>
            </w:r>
            <w:r w:rsidRPr="00E37B06">
              <w:rPr>
                <w:rFonts w:ascii="Arial" w:hAnsi="Arial" w:cs="Arial"/>
                <w:lang w:eastAsia="ja-JP"/>
              </w:rPr>
              <w:t>Engage ethically in civic activities including discussing current issues, advocating for their rights and the rights of others, practicing their responsibilities, influencing governmental actions, and other community service learning opportunities</w:t>
            </w:r>
            <w:r>
              <w:rPr>
                <w:rFonts w:ascii="Arial" w:hAnsi="Arial" w:cs="Arial"/>
                <w:lang w:eastAsia="ja-JP"/>
              </w:rPr>
              <w:t>.</w:t>
            </w:r>
          </w:p>
          <w:p w14:paraId="2E50005A" w14:textId="77777777" w:rsidR="00E37B06" w:rsidRPr="00E37B06" w:rsidRDefault="00E37B06" w:rsidP="00E37B06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lang w:eastAsia="ja-JP"/>
              </w:rPr>
            </w:pPr>
            <w:proofErr w:type="gramStart"/>
            <w:r>
              <w:rPr>
                <w:rFonts w:ascii="Arial" w:hAnsi="Arial" w:cs="Arial"/>
                <w:lang w:eastAsia="ja-JP"/>
              </w:rPr>
              <w:t xml:space="preserve">b.  </w:t>
            </w:r>
            <w:r w:rsidRPr="00E37B06">
              <w:rPr>
                <w:rFonts w:ascii="Arial" w:hAnsi="Arial" w:cs="Arial"/>
                <w:lang w:eastAsia="ja-JP"/>
              </w:rPr>
              <w:t>Evaluate</w:t>
            </w:r>
            <w:proofErr w:type="gramEnd"/>
            <w:r w:rsidRPr="00E37B06">
              <w:rPr>
                <w:rFonts w:ascii="Arial" w:hAnsi="Arial" w:cs="Arial"/>
                <w:lang w:eastAsia="ja-JP"/>
              </w:rPr>
              <w:t xml:space="preserve"> how individuals and groups can effectively use the structure and functions of various levels of government to shape policy</w:t>
            </w:r>
            <w:r>
              <w:rPr>
                <w:rFonts w:ascii="Arial" w:hAnsi="Arial" w:cs="Arial"/>
                <w:lang w:eastAsia="ja-JP"/>
              </w:rPr>
              <w:t>.</w:t>
            </w:r>
          </w:p>
          <w:p w14:paraId="4E2A3DE2" w14:textId="77777777" w:rsidR="00E37B06" w:rsidRPr="00655704" w:rsidRDefault="00E37B06" w:rsidP="00E37B0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4594ED7E" w14:textId="77777777" w:rsidR="00E37B06" w:rsidRPr="00655704" w:rsidRDefault="00E37B06" w:rsidP="00E37B06">
            <w:pPr>
              <w:spacing w:after="0" w:line="240" w:lineRule="auto"/>
              <w:contextualSpacing/>
              <w:rPr>
                <w:rFonts w:ascii="Arial" w:hAnsi="Arial" w:cs="Arial"/>
                <w:lang w:eastAsia="ja-JP"/>
              </w:rPr>
            </w:pPr>
            <w:r w:rsidRPr="00655704">
              <w:rPr>
                <w:rFonts w:ascii="Arial" w:eastAsia="Times New Roman" w:hAnsi="Arial" w:cs="Arial"/>
                <w:b/>
              </w:rPr>
              <w:t>C</w:t>
            </w:r>
            <w:r>
              <w:rPr>
                <w:rFonts w:ascii="Arial" w:eastAsia="Times New Roman" w:hAnsi="Arial" w:cs="Arial"/>
                <w:b/>
              </w:rPr>
              <w:t>O</w:t>
            </w:r>
            <w:r w:rsidRPr="00655704">
              <w:rPr>
                <w:rFonts w:ascii="Arial" w:eastAsia="Times New Roman" w:hAnsi="Arial" w:cs="Arial"/>
                <w:b/>
              </w:rPr>
              <w:t xml:space="preserve"> State Civics 2:</w:t>
            </w:r>
            <w:r w:rsidRPr="00655704">
              <w:rPr>
                <w:rFonts w:ascii="Arial" w:eastAsia="Times New Roman" w:hAnsi="Arial" w:cs="Arial"/>
              </w:rPr>
              <w:t xml:space="preserve"> </w:t>
            </w:r>
            <w:r w:rsidRPr="00655704">
              <w:rPr>
                <w:rFonts w:ascii="Arial" w:hAnsi="Arial" w:cs="Arial"/>
                <w:lang w:eastAsia="ja-JP"/>
              </w:rPr>
              <w:t>Purposes of and limitations on the foundations, structures, and functions of government</w:t>
            </w:r>
            <w:r>
              <w:rPr>
                <w:rFonts w:ascii="Arial" w:hAnsi="Arial" w:cs="Arial"/>
                <w:lang w:eastAsia="ja-JP"/>
              </w:rPr>
              <w:t>.</w:t>
            </w:r>
            <w:r w:rsidRPr="00655704">
              <w:rPr>
                <w:rFonts w:ascii="Arial" w:hAnsi="Arial" w:cs="Arial"/>
                <w:lang w:eastAsia="ja-JP"/>
              </w:rPr>
              <w:t xml:space="preserve"> </w:t>
            </w:r>
            <w:r w:rsidRPr="00655704">
              <w:rPr>
                <w:rFonts w:ascii="Arial" w:hAnsi="Arial" w:cs="Arial"/>
                <w:color w:val="000000"/>
              </w:rPr>
              <w:t>(High School)</w:t>
            </w:r>
          </w:p>
          <w:p w14:paraId="7D67C998" w14:textId="77777777" w:rsidR="00E37B06" w:rsidRPr="00E37B06" w:rsidRDefault="00E37B06" w:rsidP="00E37B06">
            <w:pPr>
              <w:spacing w:after="0" w:line="240" w:lineRule="auto"/>
              <w:ind w:left="720"/>
              <w:rPr>
                <w:rFonts w:ascii="Arial" w:hAnsi="Arial" w:cs="Arial"/>
                <w:lang w:eastAsia="ja-JP"/>
              </w:rPr>
            </w:pPr>
            <w:proofErr w:type="gramStart"/>
            <w:r>
              <w:rPr>
                <w:rFonts w:ascii="Arial" w:hAnsi="Arial" w:cs="Arial"/>
                <w:lang w:eastAsia="ja-JP"/>
              </w:rPr>
              <w:t xml:space="preserve">c.  </w:t>
            </w:r>
            <w:r w:rsidRPr="00E37B06">
              <w:rPr>
                <w:rFonts w:ascii="Arial" w:hAnsi="Arial" w:cs="Arial"/>
                <w:lang w:eastAsia="ja-JP"/>
              </w:rPr>
              <w:t>Analyze</w:t>
            </w:r>
            <w:proofErr w:type="gramEnd"/>
            <w:r w:rsidRPr="00E37B06">
              <w:rPr>
                <w:rFonts w:ascii="Arial" w:hAnsi="Arial" w:cs="Arial"/>
                <w:lang w:eastAsia="ja-JP"/>
              </w:rPr>
              <w:t xml:space="preserve"> and explain the importance of the principles of democracy and the inherent competition among values to include but not be limited to freedom and security, individual rights and common good, </w:t>
            </w:r>
            <w:r>
              <w:rPr>
                <w:rFonts w:ascii="Arial" w:hAnsi="Arial" w:cs="Arial"/>
                <w:lang w:eastAsia="ja-JP"/>
              </w:rPr>
              <w:t>and rights and responsibilities.</w:t>
            </w:r>
            <w:r w:rsidRPr="00E37B06">
              <w:rPr>
                <w:rFonts w:ascii="Arial" w:hAnsi="Arial" w:cs="Arial"/>
                <w:lang w:eastAsia="ja-JP"/>
              </w:rPr>
              <w:t xml:space="preserve"> </w:t>
            </w:r>
          </w:p>
          <w:p w14:paraId="11ADCFB9" w14:textId="77777777" w:rsidR="00E37B06" w:rsidRPr="00655704" w:rsidRDefault="00E37B06" w:rsidP="00367A04">
            <w:pPr>
              <w:spacing w:beforeLines="1" w:before="2" w:afterLines="1" w:after="2" w:line="240" w:lineRule="auto"/>
              <w:ind w:left="720"/>
              <w:rPr>
                <w:rFonts w:ascii="Arial" w:eastAsia="Times New Roman" w:hAnsi="Arial" w:cs="Arial"/>
              </w:rPr>
            </w:pPr>
            <w:proofErr w:type="gramStart"/>
            <w:r>
              <w:rPr>
                <w:rFonts w:ascii="Arial" w:hAnsi="Arial" w:cs="Arial"/>
                <w:lang w:eastAsia="ja-JP"/>
              </w:rPr>
              <w:t xml:space="preserve">f.  </w:t>
            </w:r>
            <w:r w:rsidRPr="00655704">
              <w:rPr>
                <w:rFonts w:ascii="Arial" w:hAnsi="Arial" w:cs="Arial"/>
                <w:lang w:eastAsia="ja-JP"/>
              </w:rPr>
              <w:t>Analyze</w:t>
            </w:r>
            <w:proofErr w:type="gramEnd"/>
            <w:r w:rsidRPr="00655704">
              <w:rPr>
                <w:rFonts w:ascii="Arial" w:hAnsi="Arial" w:cs="Arial"/>
                <w:lang w:eastAsia="ja-JP"/>
              </w:rPr>
              <w:t xml:space="preserve"> how court decisions, legislative debates, and various and diverse groups have helped to preserve, develop, and interpret the rights and ideals of the American system of government</w:t>
            </w:r>
            <w:r>
              <w:rPr>
                <w:rFonts w:ascii="Arial" w:hAnsi="Arial" w:cs="Arial"/>
                <w:lang w:eastAsia="ja-JP"/>
              </w:rPr>
              <w:t>.</w:t>
            </w:r>
          </w:p>
        </w:tc>
      </w:tr>
      <w:tr w:rsidR="009A448C" w:rsidRPr="00655704" w14:paraId="32FDDC3F" w14:textId="77777777">
        <w:trPr>
          <w:trHeight w:val="782"/>
        </w:trPr>
        <w:tc>
          <w:tcPr>
            <w:tcW w:w="14304" w:type="dxa"/>
            <w:shd w:val="pct10" w:color="auto" w:fill="auto"/>
          </w:tcPr>
          <w:p w14:paraId="1BE6DCBC" w14:textId="77777777" w:rsidR="009A448C" w:rsidRPr="00655704" w:rsidRDefault="009A448C" w:rsidP="0065570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02AECC87" w14:textId="77777777" w:rsidR="009A448C" w:rsidRPr="00655704" w:rsidRDefault="009A448C" w:rsidP="0065570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55704">
              <w:rPr>
                <w:rFonts w:ascii="Arial" w:hAnsi="Arial" w:cs="Arial"/>
                <w:b/>
              </w:rPr>
              <w:t>Content and Thinking Objectives</w:t>
            </w:r>
          </w:p>
          <w:p w14:paraId="06E8FB50" w14:textId="77777777" w:rsidR="009A448C" w:rsidRPr="00655704" w:rsidRDefault="009A448C" w:rsidP="0065570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9A448C" w:rsidRPr="00655704" w14:paraId="2B6EC3DE" w14:textId="77777777">
        <w:tc>
          <w:tcPr>
            <w:tcW w:w="14304" w:type="dxa"/>
          </w:tcPr>
          <w:p w14:paraId="4FF71F7D" w14:textId="77777777" w:rsidR="00E37B06" w:rsidRDefault="00EB50B3" w:rsidP="00367A04">
            <w:pPr>
              <w:spacing w:beforeLines="1" w:before="2" w:afterLines="1" w:after="2" w:line="240" w:lineRule="auto"/>
              <w:rPr>
                <w:rFonts w:ascii="Arial" w:eastAsia="Times New Roman" w:hAnsi="Arial" w:cs="Arial"/>
              </w:rPr>
            </w:pPr>
            <w:r w:rsidRPr="00655704">
              <w:rPr>
                <w:rFonts w:ascii="Arial" w:eastAsia="Times New Roman" w:hAnsi="Arial" w:cs="Arial"/>
              </w:rPr>
              <w:t>Student</w:t>
            </w:r>
            <w:r w:rsidR="00AA6275">
              <w:rPr>
                <w:rFonts w:ascii="Arial" w:eastAsia="Times New Roman" w:hAnsi="Arial" w:cs="Arial"/>
              </w:rPr>
              <w:t>s</w:t>
            </w:r>
            <w:r w:rsidRPr="00655704">
              <w:rPr>
                <w:rFonts w:ascii="Arial" w:eastAsia="Times New Roman" w:hAnsi="Arial" w:cs="Arial"/>
              </w:rPr>
              <w:t xml:space="preserve"> will be able to</w:t>
            </w:r>
            <w:r w:rsidR="00E37B06">
              <w:rPr>
                <w:rFonts w:ascii="Arial" w:eastAsia="Times New Roman" w:hAnsi="Arial" w:cs="Arial"/>
              </w:rPr>
              <w:t>:</w:t>
            </w:r>
          </w:p>
          <w:p w14:paraId="567FDB5C" w14:textId="77777777" w:rsidR="00EB50B3" w:rsidRPr="00E37B06" w:rsidRDefault="00EB50B3" w:rsidP="00F624D4">
            <w:pPr>
              <w:pStyle w:val="ListParagraph"/>
              <w:numPr>
                <w:ilvl w:val="0"/>
                <w:numId w:val="30"/>
              </w:numPr>
              <w:spacing w:beforeLines="1" w:before="2" w:afterLines="1" w:after="2" w:line="240" w:lineRule="auto"/>
              <w:rPr>
                <w:rFonts w:ascii="Arial" w:eastAsia="Times New Roman" w:hAnsi="Arial" w:cs="Arial"/>
              </w:rPr>
            </w:pPr>
            <w:proofErr w:type="gramStart"/>
            <w:r w:rsidRPr="00E37B06">
              <w:rPr>
                <w:rFonts w:ascii="Arial" w:hAnsi="Arial" w:cs="Arial"/>
              </w:rPr>
              <w:t>analyze</w:t>
            </w:r>
            <w:proofErr w:type="gramEnd"/>
            <w:r w:rsidRPr="00E37B06">
              <w:rPr>
                <w:rFonts w:ascii="Arial" w:hAnsi="Arial" w:cs="Arial"/>
              </w:rPr>
              <w:t xml:space="preserve"> and practice rights, roles, and responsibilities of citizens. </w:t>
            </w:r>
          </w:p>
          <w:p w14:paraId="020F2B99" w14:textId="77777777" w:rsidR="00EB50B3" w:rsidRPr="00655704" w:rsidRDefault="00E37B06">
            <w:pPr>
              <w:numPr>
                <w:ilvl w:val="0"/>
                <w:numId w:val="1"/>
              </w:numPr>
              <w:spacing w:beforeLines="1" w:before="2" w:afterLines="1" w:after="2" w:line="240" w:lineRule="auto"/>
              <w:rPr>
                <w:rFonts w:ascii="Arial" w:eastAsia="Times New Roman" w:hAnsi="Arial" w:cs="Arial"/>
              </w:rPr>
            </w:pPr>
            <w:proofErr w:type="gramStart"/>
            <w:r>
              <w:rPr>
                <w:rFonts w:ascii="Arial" w:eastAsia="Times New Roman" w:hAnsi="Arial" w:cs="Arial"/>
              </w:rPr>
              <w:t>analyze</w:t>
            </w:r>
            <w:proofErr w:type="gramEnd"/>
            <w:r>
              <w:rPr>
                <w:rFonts w:ascii="Arial" w:eastAsia="Times New Roman" w:hAnsi="Arial" w:cs="Arial"/>
              </w:rPr>
              <w:t xml:space="preserve"> </w:t>
            </w:r>
            <w:r w:rsidR="00EB50B3" w:rsidRPr="00655704">
              <w:rPr>
                <w:rFonts w:ascii="Arial" w:eastAsia="Times New Roman" w:hAnsi="Arial" w:cs="Arial"/>
              </w:rPr>
              <w:t xml:space="preserve">and question primary sources. </w:t>
            </w:r>
          </w:p>
          <w:p w14:paraId="1B083186" w14:textId="77777777" w:rsidR="00EB50B3" w:rsidRPr="00655704" w:rsidRDefault="00EB50B3">
            <w:pPr>
              <w:numPr>
                <w:ilvl w:val="0"/>
                <w:numId w:val="1"/>
              </w:numPr>
              <w:spacing w:beforeLines="1" w:before="2" w:afterLines="1" w:after="2" w:line="240" w:lineRule="auto"/>
              <w:rPr>
                <w:rFonts w:ascii="Arial" w:eastAsia="Times New Roman" w:hAnsi="Arial" w:cs="Arial"/>
              </w:rPr>
            </w:pPr>
            <w:proofErr w:type="gramStart"/>
            <w:r w:rsidRPr="00655704">
              <w:rPr>
                <w:rFonts w:ascii="Arial" w:hAnsi="Arial" w:cs="Arial"/>
                <w:bCs/>
                <w:color w:val="000000"/>
              </w:rPr>
              <w:t>solve</w:t>
            </w:r>
            <w:proofErr w:type="gramEnd"/>
            <w:r w:rsidRPr="00655704">
              <w:rPr>
                <w:rFonts w:ascii="Arial" w:hAnsi="Arial" w:cs="Arial"/>
                <w:bCs/>
                <w:color w:val="000000"/>
              </w:rPr>
              <w:t xml:space="preserve"> problems, make decisions and analyze issues from multiple perspectives</w:t>
            </w:r>
            <w:r w:rsidRPr="00655704">
              <w:rPr>
                <w:rFonts w:ascii="Arial" w:hAnsi="Arial" w:cs="Arial"/>
                <w:color w:val="000000"/>
              </w:rPr>
              <w:t xml:space="preserve"> as a responsible member of society</w:t>
            </w:r>
            <w:r w:rsidR="00E37B06">
              <w:rPr>
                <w:rFonts w:ascii="Arial" w:hAnsi="Arial" w:cs="Arial"/>
                <w:color w:val="000000"/>
              </w:rPr>
              <w:t>.</w:t>
            </w:r>
          </w:p>
          <w:p w14:paraId="2460AA37" w14:textId="77777777" w:rsidR="002C1E27" w:rsidRPr="00655704" w:rsidRDefault="00EB50B3">
            <w:pPr>
              <w:numPr>
                <w:ilvl w:val="0"/>
                <w:numId w:val="1"/>
              </w:numPr>
              <w:spacing w:beforeLines="1" w:before="2" w:afterLines="1" w:after="2" w:line="240" w:lineRule="auto"/>
              <w:rPr>
                <w:rFonts w:ascii="Arial" w:eastAsia="Times New Roman" w:hAnsi="Arial" w:cs="Arial"/>
              </w:rPr>
            </w:pPr>
            <w:proofErr w:type="gramStart"/>
            <w:r w:rsidRPr="00655704">
              <w:rPr>
                <w:rFonts w:ascii="Arial" w:eastAsia="Times New Roman" w:hAnsi="Arial" w:cs="Arial"/>
              </w:rPr>
              <w:t>d</w:t>
            </w:r>
            <w:r w:rsidRPr="00655704">
              <w:rPr>
                <w:rFonts w:ascii="Arial" w:hAnsi="Arial" w:cs="Arial"/>
                <w:color w:val="000000"/>
              </w:rPr>
              <w:t>evelop</w:t>
            </w:r>
            <w:proofErr w:type="gramEnd"/>
            <w:r w:rsidRPr="00655704">
              <w:rPr>
                <w:rFonts w:ascii="Arial" w:hAnsi="Arial" w:cs="Arial"/>
                <w:color w:val="000000"/>
              </w:rPr>
              <w:t xml:space="preserve"> an understanding of how people view, construct, and interpret history</w:t>
            </w:r>
            <w:r w:rsidR="00AA6275">
              <w:rPr>
                <w:rFonts w:ascii="Arial" w:hAnsi="Arial" w:cs="Arial"/>
                <w:color w:val="000000"/>
              </w:rPr>
              <w:t>.</w:t>
            </w:r>
          </w:p>
        </w:tc>
      </w:tr>
    </w:tbl>
    <w:p w14:paraId="535CE4DA" w14:textId="77777777" w:rsidR="00AA6275" w:rsidRDefault="00AA6275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04"/>
      </w:tblGrid>
      <w:tr w:rsidR="009A448C" w:rsidRPr="00655704" w14:paraId="7CA340D4" w14:textId="77777777">
        <w:tc>
          <w:tcPr>
            <w:tcW w:w="14304" w:type="dxa"/>
            <w:shd w:val="pct10" w:color="auto" w:fill="auto"/>
          </w:tcPr>
          <w:p w14:paraId="2DC46ACB" w14:textId="77777777" w:rsidR="009A448C" w:rsidRPr="00655704" w:rsidRDefault="009A448C" w:rsidP="0065570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6341C14A" w14:textId="77777777" w:rsidR="009A448C" w:rsidRPr="00655704" w:rsidRDefault="009A448C" w:rsidP="0065570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55704">
              <w:rPr>
                <w:rFonts w:ascii="Arial" w:hAnsi="Arial" w:cs="Arial"/>
                <w:b/>
              </w:rPr>
              <w:t>Inquiry Questions, Activities and Strategies</w:t>
            </w:r>
          </w:p>
          <w:p w14:paraId="6CA12206" w14:textId="77777777" w:rsidR="009A448C" w:rsidRPr="00655704" w:rsidRDefault="009A448C" w:rsidP="0065570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9A448C" w:rsidRPr="00655704" w14:paraId="11EC6EF5" w14:textId="77777777">
        <w:tc>
          <w:tcPr>
            <w:tcW w:w="14304" w:type="dxa"/>
          </w:tcPr>
          <w:p w14:paraId="1DFB0093" w14:textId="77777777" w:rsidR="00E763F0" w:rsidRPr="00E763F0" w:rsidRDefault="00E763F0" w:rsidP="00655704">
            <w:pPr>
              <w:pStyle w:val="Normal2"/>
              <w:spacing w:line="240" w:lineRule="auto"/>
              <w:rPr>
                <w:b/>
              </w:rPr>
            </w:pPr>
            <w:r w:rsidRPr="00E763F0">
              <w:rPr>
                <w:b/>
              </w:rPr>
              <w:t>Inquiry Activities</w:t>
            </w:r>
          </w:p>
          <w:p w14:paraId="4151CF1C" w14:textId="77777777" w:rsidR="00DC376E" w:rsidRDefault="00713E22" w:rsidP="00DC376E">
            <w:pPr>
              <w:pStyle w:val="Normal2"/>
              <w:spacing w:line="240" w:lineRule="auto"/>
            </w:pPr>
            <w:r w:rsidRPr="00655704">
              <w:t>Explore the immigration of Mexican and Mexican American families. How do organizations like the United Farm Workers intersect with S</w:t>
            </w:r>
            <w:r w:rsidR="00DC376E">
              <w:t>.</w:t>
            </w:r>
            <w:r w:rsidRPr="00655704">
              <w:t>P</w:t>
            </w:r>
            <w:r w:rsidR="00DC376E">
              <w:t>.</w:t>
            </w:r>
            <w:r w:rsidRPr="00655704">
              <w:t>M</w:t>
            </w:r>
            <w:r w:rsidR="00DC376E">
              <w:t>.</w:t>
            </w:r>
            <w:r w:rsidRPr="00655704">
              <w:t>B</w:t>
            </w:r>
            <w:r w:rsidR="00DC376E">
              <w:t>.</w:t>
            </w:r>
            <w:r w:rsidRPr="00655704">
              <w:t>T</w:t>
            </w:r>
            <w:r w:rsidR="00DC376E">
              <w:t>.</w:t>
            </w:r>
            <w:r w:rsidRPr="00655704">
              <w:t>U</w:t>
            </w:r>
            <w:r w:rsidR="00DC376E">
              <w:t>.</w:t>
            </w:r>
            <w:r w:rsidRPr="00655704">
              <w:t>? Discuss the pros and cons of such organizations. Two resources that might be helpful include:</w:t>
            </w:r>
            <w:r w:rsidR="00DC376E">
              <w:t xml:space="preserve"> </w:t>
            </w:r>
          </w:p>
          <w:p w14:paraId="7A83387D" w14:textId="77777777" w:rsidR="00DC376E" w:rsidRPr="00DC376E" w:rsidRDefault="00633042" w:rsidP="00DC376E">
            <w:pPr>
              <w:pStyle w:val="Normal2"/>
              <w:numPr>
                <w:ilvl w:val="0"/>
                <w:numId w:val="30"/>
              </w:numPr>
              <w:spacing w:line="240" w:lineRule="auto"/>
              <w:rPr>
                <w:rStyle w:val="Hyperlink"/>
                <w:color w:val="000000"/>
                <w:u w:val="none"/>
              </w:rPr>
            </w:pPr>
            <w:hyperlink r:id="rId32" w:history="1">
              <w:r w:rsidR="004415DA" w:rsidRPr="004415DA">
                <w:rPr>
                  <w:rStyle w:val="Hyperlink"/>
                </w:rPr>
                <w:t>http://exhibits.historycolorado.org/lagente/lagente_home.html</w:t>
              </w:r>
            </w:hyperlink>
            <w:r w:rsidR="00E763F0">
              <w:rPr>
                <w:rStyle w:val="Hyperlink"/>
              </w:rPr>
              <w:t xml:space="preserve"> </w:t>
            </w:r>
            <w:r w:rsidR="00DC376E">
              <w:rPr>
                <w:rStyle w:val="Hyperlink"/>
              </w:rPr>
              <w:t xml:space="preserve"> </w:t>
            </w:r>
          </w:p>
          <w:p w14:paraId="171B1304" w14:textId="77777777" w:rsidR="00713E22" w:rsidRPr="000969FB" w:rsidRDefault="00633042" w:rsidP="00DC376E">
            <w:pPr>
              <w:pStyle w:val="Normal2"/>
              <w:numPr>
                <w:ilvl w:val="0"/>
                <w:numId w:val="30"/>
              </w:numPr>
              <w:spacing w:line="240" w:lineRule="auto"/>
            </w:pPr>
            <w:hyperlink r:id="rId33">
              <w:r w:rsidR="00713E22" w:rsidRPr="000969FB">
                <w:rPr>
                  <w:color w:val="1155CC"/>
                  <w:u w:val="single"/>
                </w:rPr>
                <w:t>https://www.loc.gov/teachers/classroommaterials/presentationsandactivities/presentations/immigration/mexican8.html</w:t>
              </w:r>
            </w:hyperlink>
          </w:p>
          <w:p w14:paraId="04B540D2" w14:textId="77777777" w:rsidR="00713E22" w:rsidRPr="00655704" w:rsidRDefault="00713E22" w:rsidP="00367A04">
            <w:pPr>
              <w:spacing w:beforeLines="1" w:before="2" w:afterLines="1" w:after="2" w:line="240" w:lineRule="auto"/>
              <w:rPr>
                <w:rFonts w:ascii="Arial" w:eastAsia="Times New Roman" w:hAnsi="Arial" w:cs="Arial"/>
              </w:rPr>
            </w:pPr>
          </w:p>
          <w:p w14:paraId="38846CE4" w14:textId="77777777" w:rsidR="00805DB1" w:rsidRPr="00655704" w:rsidRDefault="00805DB1" w:rsidP="00655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655704">
              <w:rPr>
                <w:rFonts w:ascii="Arial" w:eastAsia="Times New Roman" w:hAnsi="Arial" w:cs="Arial"/>
              </w:rPr>
              <w:t>Ask students to research and describe when, where, who and why the</w:t>
            </w:r>
            <w:r w:rsidRPr="00655704">
              <w:rPr>
                <w:rFonts w:ascii="Arial" w:eastAsia="Times New Roman" w:hAnsi="Arial" w:cs="Arial"/>
                <w:i/>
                <w:iCs/>
              </w:rPr>
              <w:t xml:space="preserve"> La </w:t>
            </w:r>
            <w:proofErr w:type="spellStart"/>
            <w:r w:rsidRPr="00655704">
              <w:rPr>
                <w:rFonts w:ascii="Arial" w:eastAsia="Times New Roman" w:hAnsi="Arial" w:cs="Arial"/>
                <w:i/>
                <w:iCs/>
              </w:rPr>
              <w:t>Sociedad</w:t>
            </w:r>
            <w:proofErr w:type="spellEnd"/>
            <w:r w:rsidRPr="00655704">
              <w:rPr>
                <w:rFonts w:ascii="Arial" w:eastAsia="Times New Roman" w:hAnsi="Arial" w:cs="Arial"/>
                <w:i/>
                <w:iCs/>
              </w:rPr>
              <w:t xml:space="preserve"> </w:t>
            </w:r>
            <w:proofErr w:type="spellStart"/>
            <w:r w:rsidRPr="00655704">
              <w:rPr>
                <w:rFonts w:ascii="Arial" w:eastAsia="Times New Roman" w:hAnsi="Arial" w:cs="Arial"/>
                <w:i/>
                <w:iCs/>
              </w:rPr>
              <w:t>Protección</w:t>
            </w:r>
            <w:proofErr w:type="spellEnd"/>
            <w:r w:rsidRPr="00655704">
              <w:rPr>
                <w:rFonts w:ascii="Arial" w:eastAsia="Times New Roman" w:hAnsi="Arial" w:cs="Arial"/>
                <w:i/>
                <w:iCs/>
              </w:rPr>
              <w:t xml:space="preserve"> </w:t>
            </w:r>
            <w:proofErr w:type="spellStart"/>
            <w:r w:rsidRPr="00655704">
              <w:rPr>
                <w:rFonts w:ascii="Arial" w:eastAsia="Times New Roman" w:hAnsi="Arial" w:cs="Arial"/>
                <w:i/>
                <w:iCs/>
              </w:rPr>
              <w:t>Mutua</w:t>
            </w:r>
            <w:proofErr w:type="spellEnd"/>
            <w:r w:rsidRPr="00655704">
              <w:rPr>
                <w:rFonts w:ascii="Arial" w:eastAsia="Times New Roman" w:hAnsi="Arial" w:cs="Arial"/>
                <w:i/>
                <w:iCs/>
              </w:rPr>
              <w:t xml:space="preserve"> de </w:t>
            </w:r>
            <w:proofErr w:type="spellStart"/>
            <w:r w:rsidRPr="00655704">
              <w:rPr>
                <w:rFonts w:ascii="Arial" w:eastAsia="Times New Roman" w:hAnsi="Arial" w:cs="Arial"/>
                <w:i/>
                <w:iCs/>
              </w:rPr>
              <w:t>Trabajadores</w:t>
            </w:r>
            <w:proofErr w:type="spellEnd"/>
            <w:r w:rsidRPr="00655704">
              <w:rPr>
                <w:rFonts w:ascii="Arial" w:eastAsia="Times New Roman" w:hAnsi="Arial" w:cs="Arial"/>
                <w:i/>
                <w:iCs/>
              </w:rPr>
              <w:t xml:space="preserve"> </w:t>
            </w:r>
            <w:proofErr w:type="spellStart"/>
            <w:r w:rsidRPr="00655704">
              <w:rPr>
                <w:rFonts w:ascii="Arial" w:eastAsia="Times New Roman" w:hAnsi="Arial" w:cs="Arial"/>
                <w:i/>
                <w:iCs/>
              </w:rPr>
              <w:t>Unidos</w:t>
            </w:r>
            <w:proofErr w:type="spellEnd"/>
            <w:r w:rsidRPr="00655704">
              <w:rPr>
                <w:rFonts w:ascii="Arial" w:eastAsia="Times New Roman" w:hAnsi="Arial" w:cs="Arial"/>
                <w:i/>
                <w:iCs/>
              </w:rPr>
              <w:t xml:space="preserve"> </w:t>
            </w:r>
            <w:r w:rsidRPr="00655704">
              <w:rPr>
                <w:rFonts w:ascii="Arial" w:eastAsia="Times New Roman" w:hAnsi="Arial" w:cs="Arial"/>
              </w:rPr>
              <w:t>(</w:t>
            </w:r>
            <w:r w:rsidR="00BB6B22">
              <w:rPr>
                <w:rFonts w:ascii="Arial" w:eastAsia="Times New Roman" w:hAnsi="Arial" w:cs="Arial"/>
              </w:rPr>
              <w:t>S.P.M.D.T.U.</w:t>
            </w:r>
            <w:r w:rsidRPr="00655704">
              <w:rPr>
                <w:rFonts w:ascii="Arial" w:eastAsia="Times New Roman" w:hAnsi="Arial" w:cs="Arial"/>
              </w:rPr>
              <w:t>) was founded.</w:t>
            </w:r>
          </w:p>
          <w:p w14:paraId="4B522DEF" w14:textId="77777777" w:rsidR="00805DB1" w:rsidRPr="00655704" w:rsidRDefault="00805DB1" w:rsidP="00655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2AB91220" w14:textId="77777777" w:rsidR="00805DB1" w:rsidRPr="00655704" w:rsidRDefault="00805DB1" w:rsidP="00655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655704">
              <w:rPr>
                <w:rFonts w:ascii="Arial" w:eastAsia="Times New Roman" w:hAnsi="Arial" w:cs="Arial"/>
              </w:rPr>
              <w:t xml:space="preserve">Ask students to research and list the original goals of the </w:t>
            </w:r>
            <w:r w:rsidR="00BB6B22">
              <w:rPr>
                <w:rFonts w:ascii="Arial" w:eastAsia="Times New Roman" w:hAnsi="Arial" w:cs="Arial"/>
              </w:rPr>
              <w:t>S.P.M.D.T.U.</w:t>
            </w:r>
            <w:r w:rsidRPr="00655704">
              <w:rPr>
                <w:rFonts w:ascii="Arial" w:eastAsia="Times New Roman" w:hAnsi="Arial" w:cs="Arial"/>
              </w:rPr>
              <w:t xml:space="preserve">, and </w:t>
            </w:r>
            <w:r w:rsidR="004C4CC9">
              <w:rPr>
                <w:rFonts w:ascii="Arial" w:eastAsia="Times New Roman" w:hAnsi="Arial" w:cs="Arial"/>
              </w:rPr>
              <w:t xml:space="preserve">explain </w:t>
            </w:r>
            <w:r w:rsidRPr="00655704">
              <w:rPr>
                <w:rFonts w:ascii="Arial" w:eastAsia="Times New Roman" w:hAnsi="Arial" w:cs="Arial"/>
              </w:rPr>
              <w:t xml:space="preserve">why each was important. </w:t>
            </w:r>
          </w:p>
          <w:p w14:paraId="18F92979" w14:textId="77777777" w:rsidR="00070E3B" w:rsidRPr="00655704" w:rsidRDefault="00070E3B" w:rsidP="00367A04">
            <w:pPr>
              <w:spacing w:beforeLines="1" w:before="2" w:afterLines="1" w:after="2" w:line="240" w:lineRule="auto"/>
              <w:rPr>
                <w:rFonts w:ascii="Arial" w:eastAsia="Times New Roman" w:hAnsi="Arial" w:cs="Arial"/>
              </w:rPr>
            </w:pPr>
          </w:p>
          <w:p w14:paraId="29B8C440" w14:textId="77777777" w:rsidR="00EB50B3" w:rsidRPr="00655704" w:rsidRDefault="00EB50B3" w:rsidP="00655704">
            <w:pPr>
              <w:spacing w:after="0" w:line="240" w:lineRule="auto"/>
              <w:rPr>
                <w:rFonts w:ascii="Arial" w:hAnsi="Arial" w:cs="Arial"/>
                <w:lang w:eastAsia="ja-JP"/>
              </w:rPr>
            </w:pPr>
            <w:r w:rsidRPr="00655704">
              <w:rPr>
                <w:rFonts w:ascii="Arial" w:hAnsi="Arial" w:cs="Arial"/>
                <w:lang w:eastAsia="ja-JP"/>
              </w:rPr>
              <w:t xml:space="preserve">Below are four activities that can provide an introduction to democratic principles, using the </w:t>
            </w:r>
            <w:r w:rsidR="00BB6B22">
              <w:rPr>
                <w:rFonts w:ascii="Arial" w:hAnsi="Arial" w:cs="Arial"/>
                <w:lang w:eastAsia="ja-JP"/>
              </w:rPr>
              <w:t>S.P.M.D.T.U.</w:t>
            </w:r>
            <w:r w:rsidRPr="00655704">
              <w:rPr>
                <w:rFonts w:ascii="Arial" w:hAnsi="Arial" w:cs="Arial"/>
                <w:lang w:eastAsia="ja-JP"/>
              </w:rPr>
              <w:t xml:space="preserve"> and the struggles of Hispanic people in Colorado from pre-1900 through present-day</w:t>
            </w:r>
            <w:r w:rsidR="00A71191">
              <w:rPr>
                <w:rFonts w:ascii="Arial" w:hAnsi="Arial" w:cs="Arial"/>
                <w:lang w:eastAsia="ja-JP"/>
              </w:rPr>
              <w:t xml:space="preserve"> using these nine democratic principles:  </w:t>
            </w:r>
            <w:r w:rsidRPr="00655704">
              <w:rPr>
                <w:rFonts w:ascii="Arial" w:hAnsi="Arial" w:cs="Arial"/>
                <w:lang w:eastAsia="ja-JP"/>
              </w:rPr>
              <w:t>Rule of law; Equality; Liberty/Rights; Self-government/participation; Security; Property; Common good; Justice; Diversity and Life</w:t>
            </w:r>
            <w:r w:rsidR="00A71191">
              <w:rPr>
                <w:rFonts w:ascii="Arial" w:hAnsi="Arial" w:cs="Arial"/>
                <w:lang w:eastAsia="ja-JP"/>
              </w:rPr>
              <w:t>.</w:t>
            </w:r>
          </w:p>
          <w:p w14:paraId="304D950E" w14:textId="77777777" w:rsidR="00EB50B3" w:rsidRPr="00A71191" w:rsidRDefault="00A71191" w:rsidP="00A71191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Arial" w:hAnsi="Arial" w:cs="Arial"/>
                <w:lang w:eastAsia="ja-JP"/>
              </w:rPr>
            </w:pPr>
            <w:r>
              <w:rPr>
                <w:rFonts w:ascii="Arial" w:hAnsi="Arial" w:cs="Arial"/>
                <w:lang w:eastAsia="ja-JP"/>
              </w:rPr>
              <w:t>A</w:t>
            </w:r>
            <w:r w:rsidR="00EB50B3" w:rsidRPr="00A71191">
              <w:rPr>
                <w:rFonts w:ascii="Arial" w:hAnsi="Arial" w:cs="Arial"/>
                <w:lang w:eastAsia="ja-JP"/>
              </w:rPr>
              <w:t xml:space="preserve">sk students to research democratic principles and define them. </w:t>
            </w:r>
            <w:r>
              <w:rPr>
                <w:rFonts w:ascii="Arial" w:hAnsi="Arial" w:cs="Arial"/>
                <w:lang w:eastAsia="ja-JP"/>
              </w:rPr>
              <w:t>(N</w:t>
            </w:r>
            <w:r w:rsidR="004D3025">
              <w:rPr>
                <w:rFonts w:ascii="Arial" w:hAnsi="Arial" w:cs="Arial"/>
                <w:lang w:eastAsia="ja-JP"/>
              </w:rPr>
              <w:t>OTE</w:t>
            </w:r>
            <w:r>
              <w:rPr>
                <w:rFonts w:ascii="Arial" w:hAnsi="Arial" w:cs="Arial"/>
                <w:lang w:eastAsia="ja-JP"/>
              </w:rPr>
              <w:t xml:space="preserve">: </w:t>
            </w:r>
            <w:r w:rsidR="00EB50B3" w:rsidRPr="00A71191">
              <w:rPr>
                <w:rFonts w:ascii="Arial" w:hAnsi="Arial" w:cs="Arial"/>
                <w:lang w:eastAsia="ja-JP"/>
              </w:rPr>
              <w:t xml:space="preserve">This list is not comprehensive but these are </w:t>
            </w:r>
            <w:r w:rsidR="004D3025">
              <w:rPr>
                <w:rFonts w:ascii="Arial" w:hAnsi="Arial" w:cs="Arial"/>
                <w:lang w:eastAsia="ja-JP"/>
              </w:rPr>
              <w:t xml:space="preserve">examples of the </w:t>
            </w:r>
            <w:r w:rsidR="00EB50B3" w:rsidRPr="00A71191">
              <w:rPr>
                <w:rFonts w:ascii="Arial" w:hAnsi="Arial" w:cs="Arial"/>
                <w:lang w:eastAsia="ja-JP"/>
              </w:rPr>
              <w:t>important principles in our democracy. At times these principles come into conflict and result in controversy.</w:t>
            </w:r>
            <w:r>
              <w:rPr>
                <w:rFonts w:ascii="Arial" w:hAnsi="Arial" w:cs="Arial"/>
                <w:lang w:eastAsia="ja-JP"/>
              </w:rPr>
              <w:t>)</w:t>
            </w:r>
          </w:p>
          <w:p w14:paraId="2B5C10B4" w14:textId="77777777" w:rsidR="00EB50B3" w:rsidRPr="00655704" w:rsidRDefault="00EB50B3" w:rsidP="00655704">
            <w:pPr>
              <w:spacing w:after="0" w:line="240" w:lineRule="auto"/>
              <w:rPr>
                <w:rFonts w:ascii="Arial" w:hAnsi="Arial" w:cs="Arial"/>
                <w:lang w:eastAsia="ja-JP"/>
              </w:rPr>
            </w:pPr>
          </w:p>
          <w:p w14:paraId="05F9A256" w14:textId="77777777" w:rsidR="00EB50B3" w:rsidRPr="00655704" w:rsidRDefault="00EB50B3" w:rsidP="00655704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Arial" w:hAnsi="Arial" w:cs="Arial"/>
                <w:lang w:eastAsia="ja-JP"/>
              </w:rPr>
            </w:pPr>
            <w:r w:rsidRPr="00655704">
              <w:rPr>
                <w:rFonts w:ascii="Arial" w:hAnsi="Arial" w:cs="Arial"/>
                <w:lang w:eastAsia="ja-JP"/>
              </w:rPr>
              <w:t xml:space="preserve">Ask students to give examples of </w:t>
            </w:r>
            <w:r w:rsidR="00A71191">
              <w:rPr>
                <w:rFonts w:ascii="Arial" w:hAnsi="Arial" w:cs="Arial"/>
                <w:lang w:eastAsia="ja-JP"/>
              </w:rPr>
              <w:t xml:space="preserve">these </w:t>
            </w:r>
            <w:r w:rsidRPr="00655704">
              <w:rPr>
                <w:rFonts w:ascii="Arial" w:hAnsi="Arial" w:cs="Arial"/>
                <w:lang w:eastAsia="ja-JP"/>
              </w:rPr>
              <w:t xml:space="preserve">democratic principles as they relate to the </w:t>
            </w:r>
            <w:r w:rsidR="00BB6B22">
              <w:rPr>
                <w:rFonts w:ascii="Arial" w:hAnsi="Arial" w:cs="Arial"/>
                <w:lang w:eastAsia="ja-JP"/>
              </w:rPr>
              <w:t>S.P.M.D.T.U.</w:t>
            </w:r>
            <w:r w:rsidRPr="00655704">
              <w:rPr>
                <w:rFonts w:ascii="Arial" w:hAnsi="Arial" w:cs="Arial"/>
                <w:lang w:eastAsia="ja-JP"/>
              </w:rPr>
              <w:t xml:space="preserve"> Ask them to give two or three historical or current examples of </w:t>
            </w:r>
            <w:r w:rsidR="00A71191">
              <w:rPr>
                <w:rFonts w:ascii="Arial" w:hAnsi="Arial" w:cs="Arial"/>
                <w:lang w:eastAsia="ja-JP"/>
              </w:rPr>
              <w:t xml:space="preserve">the </w:t>
            </w:r>
            <w:r w:rsidRPr="00655704">
              <w:rPr>
                <w:rFonts w:ascii="Arial" w:hAnsi="Arial" w:cs="Arial"/>
                <w:lang w:eastAsia="ja-JP"/>
              </w:rPr>
              <w:t xml:space="preserve">democratic principles in conflict. </w:t>
            </w:r>
          </w:p>
          <w:p w14:paraId="54D561A8" w14:textId="77777777" w:rsidR="00EB50B3" w:rsidRPr="00655704" w:rsidRDefault="00EB50B3" w:rsidP="00655704">
            <w:pPr>
              <w:spacing w:after="0" w:line="240" w:lineRule="auto"/>
              <w:rPr>
                <w:rFonts w:ascii="Arial" w:hAnsi="Arial" w:cs="Arial"/>
                <w:lang w:eastAsia="ja-JP"/>
              </w:rPr>
            </w:pPr>
          </w:p>
          <w:p w14:paraId="19104E83" w14:textId="77777777" w:rsidR="00EB50B3" w:rsidRPr="00655704" w:rsidRDefault="00EB50B3" w:rsidP="00655704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Arial" w:hAnsi="Arial" w:cs="Arial"/>
                <w:lang w:eastAsia="ja-JP"/>
              </w:rPr>
            </w:pPr>
            <w:r w:rsidRPr="00655704">
              <w:rPr>
                <w:rFonts w:ascii="Arial" w:hAnsi="Arial" w:cs="Arial"/>
                <w:lang w:eastAsia="ja-JP"/>
              </w:rPr>
              <w:t xml:space="preserve">Ask students to </w:t>
            </w:r>
            <w:r w:rsidR="00A71191">
              <w:rPr>
                <w:rFonts w:ascii="Arial" w:hAnsi="Arial" w:cs="Arial"/>
                <w:lang w:eastAsia="ja-JP"/>
              </w:rPr>
              <w:t>choose</w:t>
            </w:r>
            <w:r w:rsidRPr="00655704">
              <w:rPr>
                <w:rFonts w:ascii="Arial" w:hAnsi="Arial" w:cs="Arial"/>
                <w:lang w:eastAsia="ja-JP"/>
              </w:rPr>
              <w:t xml:space="preserve"> </w:t>
            </w:r>
            <w:r w:rsidR="00A71191">
              <w:rPr>
                <w:rFonts w:ascii="Arial" w:hAnsi="Arial" w:cs="Arial"/>
                <w:lang w:eastAsia="ja-JP"/>
              </w:rPr>
              <w:t xml:space="preserve">one of the principles and find </w:t>
            </w:r>
            <w:r w:rsidRPr="00655704">
              <w:rPr>
                <w:rFonts w:ascii="Arial" w:hAnsi="Arial" w:cs="Arial"/>
                <w:lang w:eastAsia="ja-JP"/>
              </w:rPr>
              <w:t xml:space="preserve">a representation that relates to the </w:t>
            </w:r>
            <w:r w:rsidR="00BB6B22" w:rsidRPr="00BB6B22">
              <w:rPr>
                <w:rStyle w:val="Strong"/>
                <w:rFonts w:ascii="Arial" w:hAnsi="Arial"/>
                <w:b w:val="0"/>
                <w:color w:val="000000"/>
              </w:rPr>
              <w:t>S.P.M.D.T.U.</w:t>
            </w:r>
            <w:r w:rsidR="00BB6B22" w:rsidRPr="00655704">
              <w:rPr>
                <w:rStyle w:val="Strong"/>
                <w:rFonts w:ascii="Arial" w:hAnsi="Arial"/>
                <w:color w:val="000000"/>
              </w:rPr>
              <w:t xml:space="preserve"> </w:t>
            </w:r>
            <w:r w:rsidRPr="00655704">
              <w:rPr>
                <w:rFonts w:ascii="Arial" w:hAnsi="Arial" w:cs="Arial"/>
                <w:lang w:eastAsia="ja-JP"/>
              </w:rPr>
              <w:t>or Hispanic issues and immigration. This might be a national symbol, a newspaper story, a cartoon, or a saying or quote that exemplifies the importance of their principle.</w:t>
            </w:r>
          </w:p>
          <w:p w14:paraId="21A0C152" w14:textId="77777777" w:rsidR="00EB50B3" w:rsidRPr="00655704" w:rsidRDefault="00EB50B3" w:rsidP="00655704">
            <w:pPr>
              <w:pStyle w:val="ListParagraph"/>
              <w:spacing w:after="0" w:line="240" w:lineRule="auto"/>
              <w:rPr>
                <w:rFonts w:ascii="Arial" w:hAnsi="Arial" w:cs="Arial"/>
                <w:lang w:eastAsia="ja-JP"/>
              </w:rPr>
            </w:pPr>
          </w:p>
          <w:p w14:paraId="2F253670" w14:textId="77777777" w:rsidR="009A448C" w:rsidRDefault="00EB50B3" w:rsidP="00655704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Arial" w:hAnsi="Arial" w:cs="Arial"/>
                <w:lang w:eastAsia="ja-JP"/>
              </w:rPr>
            </w:pPr>
            <w:r w:rsidRPr="00655704">
              <w:rPr>
                <w:rFonts w:ascii="Arial" w:hAnsi="Arial" w:cs="Arial"/>
                <w:lang w:eastAsia="ja-JP"/>
              </w:rPr>
              <w:t xml:space="preserve">Divide the class into groups of 3-4 students. From the list of nine democratic principles, ask each </w:t>
            </w:r>
            <w:r w:rsidR="00A71191">
              <w:rPr>
                <w:rFonts w:ascii="Arial" w:hAnsi="Arial" w:cs="Arial"/>
                <w:lang w:eastAsia="ja-JP"/>
              </w:rPr>
              <w:t>student</w:t>
            </w:r>
            <w:r w:rsidRPr="00655704">
              <w:rPr>
                <w:rFonts w:ascii="Arial" w:hAnsi="Arial" w:cs="Arial"/>
                <w:lang w:eastAsia="ja-JP"/>
              </w:rPr>
              <w:t xml:space="preserve"> to select four that </w:t>
            </w:r>
            <w:r w:rsidR="00A71191">
              <w:rPr>
                <w:rFonts w:ascii="Arial" w:hAnsi="Arial" w:cs="Arial"/>
                <w:lang w:eastAsia="ja-JP"/>
              </w:rPr>
              <w:t>he/she thinks are</w:t>
            </w:r>
            <w:r w:rsidRPr="00655704">
              <w:rPr>
                <w:rFonts w:ascii="Arial" w:hAnsi="Arial" w:cs="Arial"/>
                <w:lang w:eastAsia="ja-JP"/>
              </w:rPr>
              <w:t xml:space="preserve"> most </w:t>
            </w:r>
            <w:r w:rsidR="00A71191">
              <w:rPr>
                <w:rFonts w:ascii="Arial" w:hAnsi="Arial" w:cs="Arial"/>
                <w:lang w:eastAsia="ja-JP"/>
              </w:rPr>
              <w:t xml:space="preserve">germane </w:t>
            </w:r>
            <w:r w:rsidRPr="00655704">
              <w:rPr>
                <w:rFonts w:ascii="Arial" w:hAnsi="Arial" w:cs="Arial"/>
                <w:lang w:eastAsia="ja-JP"/>
              </w:rPr>
              <w:t xml:space="preserve">to </w:t>
            </w:r>
            <w:r w:rsidR="00BB6B22" w:rsidRPr="00BB6B22">
              <w:rPr>
                <w:rStyle w:val="Strong"/>
                <w:rFonts w:ascii="Arial" w:hAnsi="Arial"/>
                <w:b w:val="0"/>
                <w:color w:val="000000"/>
              </w:rPr>
              <w:t>S.P.M.D.T.U.</w:t>
            </w:r>
            <w:r w:rsidR="00BB6B22" w:rsidRPr="00655704">
              <w:rPr>
                <w:rStyle w:val="Strong"/>
                <w:rFonts w:ascii="Arial" w:hAnsi="Arial"/>
                <w:color w:val="000000"/>
              </w:rPr>
              <w:t xml:space="preserve"> </w:t>
            </w:r>
            <w:r w:rsidRPr="00655704">
              <w:rPr>
                <w:rFonts w:ascii="Arial" w:hAnsi="Arial" w:cs="Arial"/>
                <w:lang w:eastAsia="ja-JP"/>
              </w:rPr>
              <w:t xml:space="preserve">or Hispanic issues and immigration. </w:t>
            </w:r>
            <w:r w:rsidR="00A71191">
              <w:rPr>
                <w:rFonts w:ascii="Arial" w:hAnsi="Arial" w:cs="Arial"/>
                <w:lang w:eastAsia="ja-JP"/>
              </w:rPr>
              <w:t xml:space="preserve">Poll the group after the selections </w:t>
            </w:r>
            <w:proofErr w:type="gramStart"/>
            <w:r w:rsidR="00A71191">
              <w:rPr>
                <w:rFonts w:ascii="Arial" w:hAnsi="Arial" w:cs="Arial"/>
                <w:lang w:eastAsia="ja-JP"/>
              </w:rPr>
              <w:t>have</w:t>
            </w:r>
            <w:proofErr w:type="gramEnd"/>
            <w:r w:rsidR="00A71191">
              <w:rPr>
                <w:rFonts w:ascii="Arial" w:hAnsi="Arial" w:cs="Arial"/>
                <w:lang w:eastAsia="ja-JP"/>
              </w:rPr>
              <w:t xml:space="preserve"> been made.</w:t>
            </w:r>
            <w:r w:rsidRPr="00655704">
              <w:rPr>
                <w:rFonts w:ascii="Arial" w:hAnsi="Arial" w:cs="Arial"/>
                <w:lang w:eastAsia="ja-JP"/>
              </w:rPr>
              <w:t xml:space="preserve"> </w:t>
            </w:r>
            <w:r w:rsidR="004D3025">
              <w:rPr>
                <w:rFonts w:ascii="Arial" w:hAnsi="Arial" w:cs="Arial"/>
                <w:lang w:eastAsia="ja-JP"/>
              </w:rPr>
              <w:t xml:space="preserve">Keep a tally of the responses. </w:t>
            </w:r>
            <w:r w:rsidR="00A71191">
              <w:rPr>
                <w:rFonts w:ascii="Arial" w:hAnsi="Arial" w:cs="Arial"/>
                <w:lang w:eastAsia="ja-JP"/>
              </w:rPr>
              <w:t xml:space="preserve">Ask </w:t>
            </w:r>
            <w:r w:rsidRPr="00655704">
              <w:rPr>
                <w:rFonts w:ascii="Arial" w:hAnsi="Arial" w:cs="Arial"/>
                <w:lang w:eastAsia="ja-JP"/>
              </w:rPr>
              <w:t xml:space="preserve">each member </w:t>
            </w:r>
            <w:r w:rsidR="00A71191">
              <w:rPr>
                <w:rFonts w:ascii="Arial" w:hAnsi="Arial" w:cs="Arial"/>
                <w:lang w:eastAsia="ja-JP"/>
              </w:rPr>
              <w:t xml:space="preserve">to </w:t>
            </w:r>
            <w:r w:rsidR="00D37292">
              <w:rPr>
                <w:rFonts w:ascii="Arial" w:hAnsi="Arial" w:cs="Arial"/>
                <w:lang w:eastAsia="ja-JP"/>
              </w:rPr>
              <w:t xml:space="preserve">talk about </w:t>
            </w:r>
            <w:r w:rsidR="004D3025">
              <w:rPr>
                <w:rFonts w:ascii="Arial" w:hAnsi="Arial" w:cs="Arial"/>
                <w:lang w:eastAsia="ja-JP"/>
              </w:rPr>
              <w:t>the</w:t>
            </w:r>
            <w:r w:rsidR="00D37292">
              <w:rPr>
                <w:rFonts w:ascii="Arial" w:hAnsi="Arial" w:cs="Arial"/>
                <w:lang w:eastAsia="ja-JP"/>
              </w:rPr>
              <w:t xml:space="preserve"> chosen</w:t>
            </w:r>
            <w:r w:rsidRPr="00655704">
              <w:rPr>
                <w:rFonts w:ascii="Arial" w:hAnsi="Arial" w:cs="Arial"/>
                <w:lang w:eastAsia="ja-JP"/>
              </w:rPr>
              <w:t xml:space="preserve"> principles and </w:t>
            </w:r>
            <w:r w:rsidR="00D37292">
              <w:rPr>
                <w:rFonts w:ascii="Arial" w:hAnsi="Arial" w:cs="Arial"/>
                <w:lang w:eastAsia="ja-JP"/>
              </w:rPr>
              <w:t>explain their reasoning</w:t>
            </w:r>
            <w:r w:rsidRPr="00655704">
              <w:rPr>
                <w:rFonts w:ascii="Arial" w:hAnsi="Arial" w:cs="Arial"/>
                <w:lang w:eastAsia="ja-JP"/>
              </w:rPr>
              <w:t xml:space="preserve">. Discuss </w:t>
            </w:r>
            <w:r w:rsidR="00D37292">
              <w:rPr>
                <w:rFonts w:ascii="Arial" w:hAnsi="Arial" w:cs="Arial"/>
                <w:lang w:eastAsia="ja-JP"/>
              </w:rPr>
              <w:t>the</w:t>
            </w:r>
            <w:r w:rsidRPr="00655704">
              <w:rPr>
                <w:rFonts w:ascii="Arial" w:hAnsi="Arial" w:cs="Arial"/>
                <w:lang w:eastAsia="ja-JP"/>
              </w:rPr>
              <w:t xml:space="preserve"> areas of agreement and disagreement </w:t>
            </w:r>
            <w:r w:rsidR="004D3025">
              <w:rPr>
                <w:rFonts w:ascii="Arial" w:hAnsi="Arial" w:cs="Arial"/>
                <w:lang w:eastAsia="ja-JP"/>
              </w:rPr>
              <w:t>within the group.</w:t>
            </w:r>
            <w:r w:rsidRPr="00655704">
              <w:rPr>
                <w:rFonts w:ascii="Arial" w:hAnsi="Arial" w:cs="Arial"/>
                <w:lang w:eastAsia="ja-JP"/>
              </w:rPr>
              <w:t xml:space="preserve"> </w:t>
            </w:r>
            <w:r w:rsidR="004D3025">
              <w:rPr>
                <w:rFonts w:ascii="Arial" w:hAnsi="Arial" w:cs="Arial"/>
                <w:lang w:eastAsia="ja-JP"/>
              </w:rPr>
              <w:t xml:space="preserve">(NOTE: </w:t>
            </w:r>
            <w:r w:rsidRPr="00655704">
              <w:rPr>
                <w:rFonts w:ascii="Arial" w:hAnsi="Arial" w:cs="Arial"/>
                <w:lang w:eastAsia="ja-JP"/>
              </w:rPr>
              <w:t xml:space="preserve">The overall purpose of this </w:t>
            </w:r>
            <w:r w:rsidR="009666F1">
              <w:rPr>
                <w:rFonts w:ascii="Arial" w:hAnsi="Arial" w:cs="Arial"/>
                <w:lang w:eastAsia="ja-JP"/>
              </w:rPr>
              <w:t>activity</w:t>
            </w:r>
            <w:r w:rsidRPr="00655704">
              <w:rPr>
                <w:rFonts w:ascii="Arial" w:hAnsi="Arial" w:cs="Arial"/>
                <w:lang w:eastAsia="ja-JP"/>
              </w:rPr>
              <w:t xml:space="preserve"> is not to </w:t>
            </w:r>
            <w:r w:rsidR="009666F1">
              <w:rPr>
                <w:rFonts w:ascii="Arial" w:hAnsi="Arial" w:cs="Arial"/>
                <w:lang w:eastAsia="ja-JP"/>
              </w:rPr>
              <w:t xml:space="preserve">come to an agreement </w:t>
            </w:r>
            <w:r w:rsidRPr="00655704">
              <w:rPr>
                <w:rFonts w:ascii="Arial" w:hAnsi="Arial" w:cs="Arial"/>
                <w:lang w:eastAsia="ja-JP"/>
              </w:rPr>
              <w:t xml:space="preserve">but to encourage them to think and talk about the importance of the principles </w:t>
            </w:r>
            <w:r w:rsidR="009666F1">
              <w:rPr>
                <w:rFonts w:ascii="Arial" w:hAnsi="Arial" w:cs="Arial"/>
                <w:lang w:eastAsia="ja-JP"/>
              </w:rPr>
              <w:t>from their own perspectives</w:t>
            </w:r>
            <w:r w:rsidRPr="00655704">
              <w:rPr>
                <w:rFonts w:ascii="Arial" w:hAnsi="Arial" w:cs="Arial"/>
                <w:lang w:eastAsia="ja-JP"/>
              </w:rPr>
              <w:t>.</w:t>
            </w:r>
            <w:r w:rsidR="004D3025">
              <w:rPr>
                <w:rFonts w:ascii="Arial" w:hAnsi="Arial" w:cs="Arial"/>
                <w:lang w:eastAsia="ja-JP"/>
              </w:rPr>
              <w:t>)</w:t>
            </w:r>
          </w:p>
          <w:p w14:paraId="41A643C0" w14:textId="77777777" w:rsidR="00DC376E" w:rsidRDefault="00DC376E" w:rsidP="00DC376E">
            <w:pPr>
              <w:spacing w:after="0" w:line="240" w:lineRule="auto"/>
              <w:contextualSpacing/>
              <w:rPr>
                <w:rFonts w:ascii="Arial" w:hAnsi="Arial" w:cs="Arial"/>
                <w:lang w:eastAsia="ja-JP"/>
              </w:rPr>
            </w:pPr>
          </w:p>
          <w:p w14:paraId="2281E728" w14:textId="77777777" w:rsidR="004D3025" w:rsidRPr="004D3025" w:rsidRDefault="004D3025" w:rsidP="00DC376E">
            <w:pPr>
              <w:spacing w:after="0" w:line="240" w:lineRule="auto"/>
              <w:contextualSpacing/>
              <w:rPr>
                <w:rFonts w:ascii="Arial" w:hAnsi="Arial" w:cs="Arial"/>
                <w:b/>
                <w:lang w:eastAsia="ja-JP"/>
              </w:rPr>
            </w:pPr>
            <w:r w:rsidRPr="004D3025">
              <w:rPr>
                <w:rFonts w:ascii="Arial" w:hAnsi="Arial" w:cs="Arial"/>
                <w:b/>
                <w:lang w:eastAsia="ja-JP"/>
              </w:rPr>
              <w:t>Inquiry Strategies</w:t>
            </w:r>
          </w:p>
          <w:p w14:paraId="6C8DAB2B" w14:textId="77777777" w:rsidR="00DC376E" w:rsidRPr="00DC376E" w:rsidRDefault="00DC376E" w:rsidP="006D6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655704">
              <w:rPr>
                <w:rFonts w:ascii="Arial" w:eastAsia="Times New Roman" w:hAnsi="Arial" w:cs="Arial"/>
              </w:rPr>
              <w:t xml:space="preserve">Use the Library of Congress Primary Source Analysis tools to analyze two of the primary sources related to the </w:t>
            </w:r>
            <w:r>
              <w:rPr>
                <w:rFonts w:ascii="Arial" w:hAnsi="Arial" w:cs="Arial"/>
              </w:rPr>
              <w:t>S.P.M.D.T.U.</w:t>
            </w:r>
            <w:r w:rsidR="006D68B1">
              <w:rPr>
                <w:rFonts w:ascii="Arial" w:hAnsi="Arial" w:cs="Arial"/>
              </w:rPr>
              <w:t xml:space="preserve"> </w:t>
            </w:r>
            <w:proofErr w:type="spellStart"/>
            <w:r w:rsidR="006D68B1">
              <w:rPr>
                <w:rFonts w:ascii="Arial" w:hAnsi="Arial" w:cs="Arial"/>
              </w:rPr>
              <w:t>Concilio</w:t>
            </w:r>
            <w:proofErr w:type="spellEnd"/>
            <w:r w:rsidR="006D68B1">
              <w:rPr>
                <w:rFonts w:ascii="Arial" w:hAnsi="Arial" w:cs="Arial"/>
              </w:rPr>
              <w:t xml:space="preserve"> Superior. Ask students to s</w:t>
            </w:r>
            <w:r w:rsidRPr="00655704">
              <w:rPr>
                <w:rFonts w:ascii="Arial" w:hAnsi="Arial" w:cs="Arial"/>
              </w:rPr>
              <w:t>hare the</w:t>
            </w:r>
            <w:r w:rsidR="00FA475B">
              <w:rPr>
                <w:rFonts w:ascii="Arial" w:hAnsi="Arial" w:cs="Arial"/>
              </w:rPr>
              <w:t xml:space="preserve">ir findings </w:t>
            </w:r>
            <w:r w:rsidRPr="00655704">
              <w:rPr>
                <w:rFonts w:ascii="Arial" w:hAnsi="Arial" w:cs="Arial"/>
              </w:rPr>
              <w:t>with the class.</w:t>
            </w:r>
            <w:r w:rsidR="00FA475B">
              <w:rPr>
                <w:rFonts w:ascii="Arial" w:hAnsi="Arial" w:cs="Arial"/>
              </w:rPr>
              <w:t xml:space="preserve"> </w:t>
            </w:r>
            <w:r w:rsidRPr="00655704">
              <w:rPr>
                <w:rFonts w:ascii="Arial" w:hAnsi="Arial" w:cs="Arial"/>
              </w:rPr>
              <w:t xml:space="preserve"> </w:t>
            </w:r>
            <w:hyperlink r:id="rId34" w:history="1">
              <w:r w:rsidR="00FA475B" w:rsidRPr="00361E5C">
                <w:rPr>
                  <w:rStyle w:val="Hyperlink"/>
                  <w:rFonts w:ascii="Arial" w:eastAsia="Times New Roman" w:hAnsi="Arial" w:cs="Arial"/>
                </w:rPr>
                <w:t>http://www.loc.gov/teachers/usingprimarysources/resources/Analyzing_Primary_Sources.pdf</w:t>
              </w:r>
            </w:hyperlink>
            <w:r w:rsidR="00FA475B"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9A448C" w:rsidRPr="00655704" w14:paraId="0BEB7D61" w14:textId="77777777">
        <w:tc>
          <w:tcPr>
            <w:tcW w:w="14304" w:type="dxa"/>
            <w:shd w:val="pct10" w:color="auto" w:fill="auto"/>
          </w:tcPr>
          <w:p w14:paraId="36697ADB" w14:textId="77777777" w:rsidR="009A448C" w:rsidRPr="00655704" w:rsidRDefault="009A448C" w:rsidP="0065570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079AF2D6" w14:textId="77777777" w:rsidR="009A448C" w:rsidRPr="00655704" w:rsidRDefault="009A448C" w:rsidP="0065570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55704">
              <w:rPr>
                <w:rFonts w:ascii="Arial" w:hAnsi="Arial" w:cs="Arial"/>
                <w:b/>
              </w:rPr>
              <w:t>Assessment Strategies</w:t>
            </w:r>
          </w:p>
          <w:p w14:paraId="5E62B5F6" w14:textId="77777777" w:rsidR="009A448C" w:rsidRPr="00655704" w:rsidRDefault="009A448C" w:rsidP="0065570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9A448C" w:rsidRPr="00655704" w14:paraId="59594F99" w14:textId="77777777">
        <w:tc>
          <w:tcPr>
            <w:tcW w:w="14304" w:type="dxa"/>
          </w:tcPr>
          <w:p w14:paraId="6435B200" w14:textId="77777777" w:rsidR="00D63730" w:rsidRPr="00655704" w:rsidRDefault="00A36EAD" w:rsidP="00655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655704">
              <w:rPr>
                <w:rFonts w:ascii="Arial" w:eastAsia="Times New Roman" w:hAnsi="Arial" w:cs="Arial"/>
              </w:rPr>
              <w:t>Depending upon how one uses the resources and which standards are chosen, assessment can take many forms.  For example:</w:t>
            </w:r>
          </w:p>
          <w:p w14:paraId="7AFA99F1" w14:textId="77777777" w:rsidR="00F37750" w:rsidRPr="00655704" w:rsidRDefault="00F37750" w:rsidP="00655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7AF09A9F" w14:textId="77777777" w:rsidR="002818EF" w:rsidRPr="00655704" w:rsidRDefault="001A103D" w:rsidP="0065570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</w:rPr>
              <w:t>CO</w:t>
            </w:r>
            <w:r w:rsidR="00AE6999" w:rsidRPr="00655704">
              <w:rPr>
                <w:rFonts w:ascii="Arial" w:eastAsia="Times New Roman" w:hAnsi="Arial" w:cs="Arial"/>
                <w:b/>
              </w:rPr>
              <w:t xml:space="preserve"> State History Standard 2</w:t>
            </w:r>
            <w:r w:rsidR="002818EF" w:rsidRPr="00655704">
              <w:rPr>
                <w:rFonts w:ascii="Arial" w:eastAsia="Times New Roman" w:hAnsi="Arial" w:cs="Arial"/>
                <w:b/>
              </w:rPr>
              <w:t xml:space="preserve"> (g) </w:t>
            </w:r>
            <w:r w:rsidR="00AE6999" w:rsidRPr="00655704">
              <w:rPr>
                <w:rFonts w:ascii="Arial" w:hAnsi="Arial" w:cs="Arial"/>
                <w:color w:val="000000"/>
              </w:rPr>
              <w:t>(Eighth</w:t>
            </w:r>
            <w:r w:rsidR="007B2052">
              <w:rPr>
                <w:rFonts w:ascii="Arial" w:hAnsi="Arial" w:cs="Arial"/>
                <w:color w:val="000000"/>
              </w:rPr>
              <w:t xml:space="preserve"> Grade</w:t>
            </w:r>
            <w:r w:rsidR="00AE6999" w:rsidRPr="00655704">
              <w:rPr>
                <w:rFonts w:ascii="Arial" w:hAnsi="Arial" w:cs="Arial"/>
                <w:color w:val="000000"/>
              </w:rPr>
              <w:t>)</w:t>
            </w:r>
            <w:r w:rsidR="002818EF" w:rsidRPr="00655704">
              <w:rPr>
                <w:rFonts w:ascii="Arial" w:hAnsi="Arial" w:cs="Arial"/>
                <w:color w:val="000000"/>
              </w:rPr>
              <w:t xml:space="preserve"> </w:t>
            </w:r>
            <w:r w:rsidR="002818EF" w:rsidRPr="00655704">
              <w:rPr>
                <w:rFonts w:ascii="Arial" w:eastAsia="Times New Roman" w:hAnsi="Arial" w:cs="Arial"/>
              </w:rPr>
              <w:t xml:space="preserve">Research and explore the evolution and history of other Hispano/Hispanic/Latino mutual aid societies. </w:t>
            </w:r>
          </w:p>
          <w:p w14:paraId="7B68D180" w14:textId="77777777" w:rsidR="002818EF" w:rsidRPr="00655704" w:rsidRDefault="002818EF" w:rsidP="00655704">
            <w:pPr>
              <w:spacing w:after="0" w:line="240" w:lineRule="auto"/>
              <w:rPr>
                <w:rFonts w:ascii="Arial" w:hAnsi="Arial" w:cs="Arial"/>
                <w:lang w:eastAsia="ja-JP"/>
              </w:rPr>
            </w:pPr>
          </w:p>
          <w:p w14:paraId="7F3A128F" w14:textId="77777777" w:rsidR="002818EF" w:rsidRPr="00655704" w:rsidRDefault="001A103D" w:rsidP="0065570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</w:rPr>
              <w:t>CO</w:t>
            </w:r>
            <w:r w:rsidR="002818EF" w:rsidRPr="00655704">
              <w:rPr>
                <w:rFonts w:ascii="Arial" w:eastAsia="Times New Roman" w:hAnsi="Arial" w:cs="Arial"/>
                <w:b/>
              </w:rPr>
              <w:t xml:space="preserve"> State Geography Standard 2 (c) </w:t>
            </w:r>
            <w:r w:rsidR="002818EF" w:rsidRPr="00655704">
              <w:rPr>
                <w:rFonts w:ascii="Arial" w:hAnsi="Arial" w:cs="Arial"/>
                <w:color w:val="000000"/>
              </w:rPr>
              <w:t>(Eighth</w:t>
            </w:r>
            <w:r w:rsidR="00AC69E9">
              <w:rPr>
                <w:rFonts w:ascii="Arial" w:hAnsi="Arial" w:cs="Arial"/>
                <w:color w:val="000000"/>
              </w:rPr>
              <w:t xml:space="preserve"> Grade</w:t>
            </w:r>
            <w:r w:rsidR="002818EF" w:rsidRPr="00655704">
              <w:rPr>
                <w:rFonts w:ascii="Arial" w:hAnsi="Arial" w:cs="Arial"/>
                <w:color w:val="000000"/>
              </w:rPr>
              <w:t xml:space="preserve">) </w:t>
            </w:r>
            <w:r w:rsidR="002818EF" w:rsidRPr="00655704">
              <w:rPr>
                <w:rFonts w:ascii="Arial" w:hAnsi="Arial" w:cs="Arial"/>
                <w:iCs/>
              </w:rPr>
              <w:t xml:space="preserve">There are </w:t>
            </w:r>
            <w:r w:rsidR="002818EF" w:rsidRPr="00655704">
              <w:rPr>
                <w:rFonts w:ascii="Arial" w:hAnsi="Arial" w:cs="Arial"/>
              </w:rPr>
              <w:t xml:space="preserve">seven </w:t>
            </w:r>
            <w:proofErr w:type="spellStart"/>
            <w:r w:rsidR="002818EF" w:rsidRPr="00655704">
              <w:rPr>
                <w:rFonts w:ascii="Arial" w:hAnsi="Arial" w:cs="Arial"/>
                <w:i/>
                <w:iCs/>
              </w:rPr>
              <w:t>Concilios</w:t>
            </w:r>
            <w:proofErr w:type="spellEnd"/>
            <w:r w:rsidR="002818EF" w:rsidRPr="00655704">
              <w:rPr>
                <w:rFonts w:ascii="Arial" w:hAnsi="Arial" w:cs="Arial"/>
                <w:i/>
                <w:iCs/>
              </w:rPr>
              <w:t xml:space="preserve"> Locales</w:t>
            </w:r>
            <w:r w:rsidR="002818EF" w:rsidRPr="00655704">
              <w:rPr>
                <w:rFonts w:ascii="Arial" w:hAnsi="Arial" w:cs="Arial"/>
                <w:iCs/>
              </w:rPr>
              <w:t xml:space="preserve"> and the </w:t>
            </w:r>
            <w:proofErr w:type="spellStart"/>
            <w:r w:rsidR="002818EF" w:rsidRPr="00655704">
              <w:rPr>
                <w:rFonts w:ascii="Arial" w:hAnsi="Arial" w:cs="Arial"/>
                <w:i/>
                <w:iCs/>
              </w:rPr>
              <w:t>Concilio</w:t>
            </w:r>
            <w:proofErr w:type="spellEnd"/>
            <w:r w:rsidR="002818EF" w:rsidRPr="00655704">
              <w:rPr>
                <w:rFonts w:ascii="Arial" w:hAnsi="Arial" w:cs="Arial"/>
                <w:i/>
                <w:iCs/>
              </w:rPr>
              <w:t xml:space="preserve"> Superior </w:t>
            </w:r>
            <w:r w:rsidR="002818EF" w:rsidRPr="00655704">
              <w:rPr>
                <w:rFonts w:ascii="Arial" w:hAnsi="Arial" w:cs="Arial"/>
                <w:iCs/>
              </w:rPr>
              <w:t xml:space="preserve">lodges. </w:t>
            </w:r>
            <w:r w:rsidR="00766377">
              <w:rPr>
                <w:rFonts w:ascii="Arial" w:hAnsi="Arial" w:cs="Arial"/>
                <w:iCs/>
              </w:rPr>
              <w:t>Locate</w:t>
            </w:r>
            <w:r w:rsidR="002818EF" w:rsidRPr="00655704">
              <w:rPr>
                <w:rFonts w:ascii="Arial" w:hAnsi="Arial" w:cs="Arial"/>
                <w:iCs/>
              </w:rPr>
              <w:t xml:space="preserve"> </w:t>
            </w:r>
            <w:r w:rsidR="00766377">
              <w:rPr>
                <w:rFonts w:ascii="Arial" w:hAnsi="Arial" w:cs="Arial"/>
                <w:iCs/>
              </w:rPr>
              <w:t>all of them</w:t>
            </w:r>
            <w:r w:rsidR="002818EF" w:rsidRPr="00655704">
              <w:rPr>
                <w:rFonts w:ascii="Arial" w:hAnsi="Arial" w:cs="Arial"/>
                <w:iCs/>
              </w:rPr>
              <w:t xml:space="preserve"> on a map. </w:t>
            </w:r>
            <w:r w:rsidR="00766377">
              <w:rPr>
                <w:rFonts w:ascii="Arial" w:hAnsi="Arial" w:cs="Arial"/>
                <w:iCs/>
              </w:rPr>
              <w:t>What patterns or commonalities can be seen in their locations?</w:t>
            </w:r>
            <w:r w:rsidR="002818EF" w:rsidRPr="00655704">
              <w:rPr>
                <w:rFonts w:ascii="Arial" w:hAnsi="Arial" w:cs="Arial"/>
                <w:iCs/>
              </w:rPr>
              <w:t xml:space="preserve"> </w:t>
            </w:r>
          </w:p>
          <w:p w14:paraId="71E6E9EA" w14:textId="77777777" w:rsidR="002818EF" w:rsidRPr="00655704" w:rsidRDefault="002818EF" w:rsidP="00655704">
            <w:pPr>
              <w:spacing w:after="0" w:line="240" w:lineRule="auto"/>
              <w:textAlignment w:val="baseline"/>
              <w:rPr>
                <w:rFonts w:ascii="Arial" w:hAnsi="Arial" w:cs="Arial"/>
              </w:rPr>
            </w:pPr>
          </w:p>
          <w:p w14:paraId="42A89A7D" w14:textId="77777777" w:rsidR="00B435DE" w:rsidRDefault="00766377" w:rsidP="00655704">
            <w:pPr>
              <w:spacing w:after="0" w:line="240" w:lineRule="auto"/>
              <w:rPr>
                <w:rFonts w:ascii="Arial" w:hAnsi="Arial" w:cs="Arial"/>
                <w:iCs/>
              </w:rPr>
            </w:pPr>
            <w:r>
              <w:rPr>
                <w:rFonts w:ascii="Arial" w:eastAsia="Times New Roman" w:hAnsi="Arial" w:cs="Arial"/>
                <w:b/>
              </w:rPr>
              <w:t>CO</w:t>
            </w:r>
            <w:r w:rsidR="002818EF" w:rsidRPr="00655704">
              <w:rPr>
                <w:rFonts w:ascii="Arial" w:eastAsia="Times New Roman" w:hAnsi="Arial" w:cs="Arial"/>
                <w:b/>
              </w:rPr>
              <w:t xml:space="preserve"> State History </w:t>
            </w:r>
            <w:r w:rsidR="00AC69E9">
              <w:rPr>
                <w:rFonts w:ascii="Arial" w:hAnsi="Arial" w:cs="Arial"/>
                <w:b/>
                <w:color w:val="000000"/>
              </w:rPr>
              <w:t>Standard 2 (g-</w:t>
            </w:r>
            <w:r w:rsidR="002818EF" w:rsidRPr="00655704">
              <w:rPr>
                <w:rFonts w:ascii="Arial" w:hAnsi="Arial" w:cs="Arial"/>
                <w:b/>
                <w:color w:val="000000"/>
              </w:rPr>
              <w:t xml:space="preserve">h) </w:t>
            </w:r>
            <w:r w:rsidR="002818EF" w:rsidRPr="00655704">
              <w:rPr>
                <w:rFonts w:ascii="Arial" w:hAnsi="Arial" w:cs="Arial"/>
                <w:color w:val="000000"/>
              </w:rPr>
              <w:t>(High School)</w:t>
            </w:r>
            <w:r w:rsidR="002818EF" w:rsidRPr="00655704">
              <w:rPr>
                <w:rFonts w:ascii="Arial" w:hAnsi="Arial" w:cs="Arial"/>
                <w:b/>
                <w:color w:val="000000"/>
              </w:rPr>
              <w:t xml:space="preserve"> </w:t>
            </w:r>
            <w:r w:rsidR="002818EF" w:rsidRPr="00655704">
              <w:rPr>
                <w:rFonts w:ascii="Arial" w:hAnsi="Arial" w:cs="Arial"/>
              </w:rPr>
              <w:t>In each community where there is a lodge</w:t>
            </w:r>
            <w:r w:rsidR="002818EF" w:rsidRPr="00655704">
              <w:rPr>
                <w:rFonts w:ascii="Arial" w:hAnsi="Arial" w:cs="Arial"/>
                <w:i/>
              </w:rPr>
              <w:t xml:space="preserve">, </w:t>
            </w:r>
            <w:r w:rsidR="002818EF" w:rsidRPr="00655704">
              <w:rPr>
                <w:rFonts w:ascii="Arial" w:hAnsi="Arial" w:cs="Arial"/>
                <w:i/>
                <w:iCs/>
              </w:rPr>
              <w:t xml:space="preserve">the </w:t>
            </w:r>
            <w:r w:rsidR="00BB6B22">
              <w:rPr>
                <w:rFonts w:ascii="Arial" w:hAnsi="Arial" w:cs="Arial"/>
                <w:i/>
                <w:iCs/>
              </w:rPr>
              <w:t>S.P.M.D.T.U.</w:t>
            </w:r>
            <w:r w:rsidR="002818EF" w:rsidRPr="00655704">
              <w:rPr>
                <w:rFonts w:ascii="Arial" w:hAnsi="Arial" w:cs="Arial"/>
                <w:i/>
                <w:iCs/>
              </w:rPr>
              <w:t xml:space="preserve">’s </w:t>
            </w:r>
            <w:r w:rsidR="002818EF" w:rsidRPr="00655704">
              <w:rPr>
                <w:rFonts w:ascii="Arial" w:hAnsi="Arial" w:cs="Arial"/>
                <w:i/>
              </w:rPr>
              <w:t>primary</w:t>
            </w:r>
            <w:r w:rsidR="002818EF" w:rsidRPr="00655704">
              <w:rPr>
                <w:rFonts w:ascii="Arial" w:hAnsi="Arial" w:cs="Arial"/>
              </w:rPr>
              <w:t xml:space="preserve"> motive was to unite workers for their mutual protecti</w:t>
            </w:r>
            <w:r w:rsidR="00BB6B22">
              <w:rPr>
                <w:rFonts w:ascii="Arial" w:hAnsi="Arial" w:cs="Arial"/>
              </w:rPr>
              <w:t>on by the pooling of resources.</w:t>
            </w:r>
            <w:r w:rsidR="002818EF" w:rsidRPr="00655704">
              <w:rPr>
                <w:rFonts w:ascii="Arial" w:hAnsi="Arial" w:cs="Arial"/>
              </w:rPr>
              <w:t xml:space="preserve"> (</w:t>
            </w:r>
            <w:r w:rsidR="002818EF" w:rsidRPr="00655704">
              <w:rPr>
                <w:rFonts w:ascii="Arial" w:hAnsi="Arial" w:cs="Arial"/>
                <w:i/>
                <w:iCs/>
                <w:u w:val="single"/>
              </w:rPr>
              <w:t xml:space="preserve">La </w:t>
            </w:r>
            <w:proofErr w:type="spellStart"/>
            <w:r w:rsidR="002818EF" w:rsidRPr="00655704">
              <w:rPr>
                <w:rFonts w:ascii="Arial" w:hAnsi="Arial" w:cs="Arial"/>
                <w:i/>
                <w:iCs/>
                <w:u w:val="single"/>
              </w:rPr>
              <w:t>Sociedad</w:t>
            </w:r>
            <w:proofErr w:type="spellEnd"/>
            <w:r w:rsidR="002818EF" w:rsidRPr="00655704">
              <w:rPr>
                <w:rFonts w:ascii="Arial" w:hAnsi="Arial" w:cs="Arial"/>
              </w:rPr>
              <w:t xml:space="preserve">, p. 56) Research some of these lodges and their communities. </w:t>
            </w:r>
            <w:r w:rsidR="003C69D4">
              <w:rPr>
                <w:rFonts w:ascii="Arial" w:hAnsi="Arial" w:cs="Arial"/>
                <w:iCs/>
              </w:rPr>
              <w:t xml:space="preserve">What roles did each play in </w:t>
            </w:r>
            <w:proofErr w:type="gramStart"/>
            <w:r w:rsidR="003C69D4">
              <w:rPr>
                <w:rFonts w:ascii="Arial" w:hAnsi="Arial" w:cs="Arial"/>
                <w:iCs/>
              </w:rPr>
              <w:t>their own</w:t>
            </w:r>
            <w:proofErr w:type="gramEnd"/>
            <w:r w:rsidR="003C69D4">
              <w:rPr>
                <w:rFonts w:ascii="Arial" w:hAnsi="Arial" w:cs="Arial"/>
                <w:iCs/>
              </w:rPr>
              <w:t xml:space="preserve"> communities? Which roles do </w:t>
            </w:r>
            <w:r w:rsidR="002818EF" w:rsidRPr="00655704">
              <w:rPr>
                <w:rFonts w:ascii="Arial" w:hAnsi="Arial" w:cs="Arial"/>
                <w:iCs/>
              </w:rPr>
              <w:t xml:space="preserve">they still play </w:t>
            </w:r>
            <w:r w:rsidR="003C69D4">
              <w:rPr>
                <w:rFonts w:ascii="Arial" w:hAnsi="Arial" w:cs="Arial"/>
                <w:iCs/>
              </w:rPr>
              <w:t>i</w:t>
            </w:r>
            <w:r w:rsidR="002818EF" w:rsidRPr="00655704">
              <w:rPr>
                <w:rFonts w:ascii="Arial" w:hAnsi="Arial" w:cs="Arial"/>
                <w:iCs/>
              </w:rPr>
              <w:t xml:space="preserve">n those communities? </w:t>
            </w:r>
          </w:p>
          <w:p w14:paraId="593B7737" w14:textId="77777777" w:rsidR="001A103D" w:rsidRPr="00655704" w:rsidRDefault="001A103D" w:rsidP="0065570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C69E9" w:rsidRPr="00AC69E9" w14:paraId="4DF5D475" w14:textId="77777777">
        <w:trPr>
          <w:trHeight w:val="332"/>
        </w:trPr>
        <w:tc>
          <w:tcPr>
            <w:tcW w:w="14304" w:type="dxa"/>
          </w:tcPr>
          <w:p w14:paraId="524F7985" w14:textId="77777777" w:rsidR="009A448C" w:rsidRPr="00AC69E9" w:rsidRDefault="009A448C" w:rsidP="00AC69E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5B9BD5" w:themeColor="accent1"/>
              </w:rPr>
            </w:pPr>
            <w:r w:rsidRPr="00AC69E9">
              <w:rPr>
                <w:rFonts w:ascii="Arial" w:hAnsi="Arial" w:cs="Arial"/>
                <w:b/>
                <w:color w:val="5B9BD5" w:themeColor="accent1"/>
              </w:rPr>
              <w:t>Other Resources</w:t>
            </w:r>
          </w:p>
        </w:tc>
      </w:tr>
      <w:tr w:rsidR="009A448C" w:rsidRPr="00655704" w14:paraId="2B74781D" w14:textId="77777777">
        <w:tc>
          <w:tcPr>
            <w:tcW w:w="14304" w:type="dxa"/>
            <w:shd w:val="pct10" w:color="auto" w:fill="auto"/>
          </w:tcPr>
          <w:p w14:paraId="6AE470FB" w14:textId="77777777" w:rsidR="009A448C" w:rsidRPr="00655704" w:rsidRDefault="009A448C" w:rsidP="0065570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58CF3D46" w14:textId="77777777" w:rsidR="009A448C" w:rsidRPr="00655704" w:rsidRDefault="009A448C" w:rsidP="0065570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55704">
              <w:rPr>
                <w:rFonts w:ascii="Arial" w:hAnsi="Arial" w:cs="Arial"/>
                <w:b/>
              </w:rPr>
              <w:t>Web Resources</w:t>
            </w:r>
          </w:p>
          <w:p w14:paraId="216E9C72" w14:textId="77777777" w:rsidR="009A448C" w:rsidRPr="00655704" w:rsidRDefault="009A448C" w:rsidP="0065570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9A448C" w:rsidRPr="00655704" w14:paraId="0D022509" w14:textId="77777777">
        <w:tc>
          <w:tcPr>
            <w:tcW w:w="14304" w:type="dxa"/>
          </w:tcPr>
          <w:p w14:paraId="2E30BAF1" w14:textId="77777777" w:rsidR="003C69D4" w:rsidRDefault="003C69D4" w:rsidP="00655704">
            <w:pPr>
              <w:pStyle w:val="BodyA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  <w:p w14:paraId="1E807131" w14:textId="77777777" w:rsidR="00C61E7A" w:rsidRDefault="00C61E7A" w:rsidP="00655704">
            <w:pPr>
              <w:pStyle w:val="BodyA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National Register of Historic Places Homepage:  </w:t>
            </w:r>
            <w:hyperlink r:id="rId35" w:history="1">
              <w:r w:rsidRPr="00361E5C">
                <w:rPr>
                  <w:rStyle w:val="Hyperlink"/>
                  <w:rFonts w:ascii="Arial" w:hAnsi="Arial" w:cs="Arial"/>
                  <w:bCs/>
                  <w:sz w:val="22"/>
                  <w:szCs w:val="22"/>
                  <w:lang w:val="en-US"/>
                </w:rPr>
                <w:t>https://www.nps.gov/nr/</w:t>
              </w:r>
            </w:hyperlink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</w:t>
            </w:r>
          </w:p>
          <w:p w14:paraId="40831CC6" w14:textId="77777777" w:rsidR="00C61E7A" w:rsidRDefault="00C61E7A" w:rsidP="00655704">
            <w:pPr>
              <w:pStyle w:val="BodyA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  <w:p w14:paraId="00F3A5B6" w14:textId="77777777" w:rsidR="00E67F0C" w:rsidRPr="00655704" w:rsidRDefault="00C04630" w:rsidP="00655704">
            <w:pPr>
              <w:pStyle w:val="BodyA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655704">
              <w:rPr>
                <w:rFonts w:ascii="Arial" w:hAnsi="Arial" w:cs="Arial"/>
                <w:bCs/>
                <w:sz w:val="22"/>
                <w:szCs w:val="22"/>
                <w:lang w:val="en-US"/>
              </w:rPr>
              <w:t>Arnold and Maria Valdez, “</w:t>
            </w:r>
            <w:r w:rsidRPr="00655704">
              <w:rPr>
                <w:rFonts w:ascii="Arial" w:hAnsi="Arial" w:cs="Arial"/>
                <w:bCs/>
                <w:sz w:val="22"/>
                <w:szCs w:val="22"/>
                <w:lang w:val="pt-PT"/>
              </w:rPr>
              <w:t>S.P.M.D.T.U. Concilio Superior,</w:t>
            </w:r>
            <w:r w:rsidRPr="00655704">
              <w:rPr>
                <w:rFonts w:ascii="Arial" w:hAnsi="Arial" w:cs="Arial"/>
                <w:bCs/>
                <w:sz w:val="22"/>
                <w:szCs w:val="22"/>
                <w:lang w:val="en-US"/>
              </w:rPr>
              <w:t>” National Register of Historic Places Registr</w:t>
            </w:r>
            <w:r w:rsidR="00C61E7A">
              <w:rPr>
                <w:rFonts w:ascii="Arial" w:hAnsi="Arial" w:cs="Arial"/>
                <w:bCs/>
                <w:sz w:val="22"/>
                <w:szCs w:val="22"/>
                <w:lang w:val="en-US"/>
              </w:rPr>
              <w:t>ation Form (September 29, 2000):</w:t>
            </w:r>
          </w:p>
          <w:p w14:paraId="1E28D910" w14:textId="77777777" w:rsidR="00F4047C" w:rsidRPr="003C69D4" w:rsidRDefault="00633042" w:rsidP="00655704">
            <w:pPr>
              <w:spacing w:after="0" w:line="240" w:lineRule="auto"/>
              <w:rPr>
                <w:rFonts w:ascii="Arial" w:hAnsi="Arial" w:cs="Arial"/>
              </w:rPr>
            </w:pPr>
            <w:hyperlink r:id="rId36" w:history="1">
              <w:r w:rsidR="00F4047C" w:rsidRPr="003C69D4">
                <w:rPr>
                  <w:rStyle w:val="Hyperlink"/>
                  <w:rFonts w:ascii="Arial" w:hAnsi="Arial" w:cs="Arial"/>
                </w:rPr>
                <w:t>https://npgallery.nps.gov/NRHP/GetAsset/6f5c522e-376e-4179-ac3c-c420e252888f?branding=NRHP</w:t>
              </w:r>
            </w:hyperlink>
          </w:p>
          <w:p w14:paraId="201BF928" w14:textId="77777777" w:rsidR="00F4047C" w:rsidRPr="00655704" w:rsidRDefault="00F4047C" w:rsidP="0065570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6C32374D" w14:textId="77777777" w:rsidR="00B45C16" w:rsidRPr="00655704" w:rsidRDefault="00B069FA" w:rsidP="00655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B069FA">
              <w:rPr>
                <w:rFonts w:ascii="Arial" w:hAnsi="Arial" w:cs="Arial"/>
              </w:rPr>
              <w:t xml:space="preserve">La </w:t>
            </w:r>
            <w:proofErr w:type="spellStart"/>
            <w:r w:rsidRPr="00B069FA">
              <w:rPr>
                <w:rFonts w:ascii="Arial" w:hAnsi="Arial" w:cs="Arial"/>
              </w:rPr>
              <w:t>Voz</w:t>
            </w:r>
            <w:proofErr w:type="spellEnd"/>
            <w:r>
              <w:t xml:space="preserve">:  </w:t>
            </w:r>
            <w:hyperlink r:id="rId37" w:history="1">
              <w:r w:rsidR="00983C3B" w:rsidRPr="00655704">
                <w:rPr>
                  <w:rStyle w:val="Hyperlink"/>
                  <w:rFonts w:ascii="Arial" w:hAnsi="Arial" w:cs="Arial"/>
                </w:rPr>
                <w:t>http://lavozcolorado.com/detail.php?id=6020</w:t>
              </w:r>
            </w:hyperlink>
          </w:p>
          <w:p w14:paraId="5D807D45" w14:textId="77777777" w:rsidR="00C61E7A" w:rsidRDefault="00C61E7A" w:rsidP="00655704">
            <w:pPr>
              <w:spacing w:after="0" w:line="240" w:lineRule="auto"/>
              <w:rPr>
                <w:rStyle w:val="Hyperlink"/>
                <w:rFonts w:ascii="Arial" w:hAnsi="Arial" w:cs="Arial"/>
              </w:rPr>
            </w:pPr>
          </w:p>
          <w:p w14:paraId="25529EB4" w14:textId="77777777" w:rsidR="00C61E7A" w:rsidRPr="00655704" w:rsidRDefault="00224FD6" w:rsidP="00655704">
            <w:pPr>
              <w:spacing w:after="0" w:line="240" w:lineRule="auto"/>
              <w:rPr>
                <w:rFonts w:ascii="Arial" w:hAnsi="Arial" w:cs="Arial"/>
              </w:rPr>
            </w:pPr>
            <w:r w:rsidRPr="00224FD6">
              <w:rPr>
                <w:rFonts w:ascii="Arial" w:hAnsi="Arial" w:cs="Arial"/>
              </w:rPr>
              <w:t>Official Website of the S.P.M.D.T.U</w:t>
            </w:r>
            <w:r w:rsidRPr="007055C8">
              <w:rPr>
                <w:rFonts w:ascii="Arial" w:hAnsi="Arial" w:cs="Arial"/>
              </w:rPr>
              <w:t>.:</w:t>
            </w:r>
            <w:r w:rsidRPr="007055C8">
              <w:t xml:space="preserve">  </w:t>
            </w:r>
            <w:hyperlink r:id="rId38" w:history="1">
              <w:r w:rsidR="00C61E7A" w:rsidRPr="007055C8">
                <w:rPr>
                  <w:rStyle w:val="Hyperlink"/>
                  <w:rFonts w:ascii="Arial" w:hAnsi="Arial" w:cs="Arial"/>
                  <w:bCs/>
                  <w:color w:val="auto"/>
                  <w:u w:val="none"/>
                </w:rPr>
                <w:t>Sociedad Protección Mutua de Trabajadores Unidos</w:t>
              </w:r>
            </w:hyperlink>
            <w:r w:rsidR="00C61E7A" w:rsidRPr="00655704">
              <w:rPr>
                <w:rFonts w:ascii="Arial" w:hAnsi="Arial" w:cs="Arial"/>
                <w:bCs/>
              </w:rPr>
              <w:t xml:space="preserve">. </w:t>
            </w:r>
            <w:hyperlink r:id="rId39" w:history="1">
              <w:r w:rsidR="00C61E7A" w:rsidRPr="009F0775">
                <w:rPr>
                  <w:rStyle w:val="Hyperlink"/>
                  <w:rFonts w:ascii="Arial" w:hAnsi="Arial" w:cs="Arial"/>
                  <w:bCs/>
                </w:rPr>
                <w:t>http://www.spmdtu.org/</w:t>
              </w:r>
            </w:hyperlink>
          </w:p>
          <w:p w14:paraId="6D9F22AC" w14:textId="77777777" w:rsidR="009A448C" w:rsidRPr="00655704" w:rsidRDefault="009A448C" w:rsidP="00655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14:paraId="26538A2F" w14:textId="77777777" w:rsidR="00224FD6" w:rsidRDefault="00224FD6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04"/>
      </w:tblGrid>
      <w:tr w:rsidR="009A448C" w:rsidRPr="00655704" w14:paraId="4DC457C1" w14:textId="77777777">
        <w:tc>
          <w:tcPr>
            <w:tcW w:w="14304" w:type="dxa"/>
            <w:shd w:val="pct10" w:color="auto" w:fill="auto"/>
          </w:tcPr>
          <w:p w14:paraId="6DE90497" w14:textId="77777777" w:rsidR="009A448C" w:rsidRPr="00655704" w:rsidRDefault="009A448C" w:rsidP="0065570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1F61F4B1" w14:textId="77777777" w:rsidR="009A448C" w:rsidRPr="00655704" w:rsidRDefault="009A448C" w:rsidP="0065570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55704">
              <w:rPr>
                <w:rFonts w:ascii="Arial" w:hAnsi="Arial" w:cs="Arial"/>
                <w:b/>
              </w:rPr>
              <w:t>Secondary Sources</w:t>
            </w:r>
          </w:p>
          <w:p w14:paraId="0BF4EA11" w14:textId="77777777" w:rsidR="009A448C" w:rsidRPr="00655704" w:rsidRDefault="009A448C" w:rsidP="0065570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9A448C" w:rsidRPr="00655704" w14:paraId="7526BBE3" w14:textId="77777777">
        <w:tc>
          <w:tcPr>
            <w:tcW w:w="14304" w:type="dxa"/>
          </w:tcPr>
          <w:p w14:paraId="00676F31" w14:textId="77777777" w:rsidR="00C33384" w:rsidRPr="00655704" w:rsidRDefault="00B20465" w:rsidP="00655704">
            <w:pPr>
              <w:pStyle w:val="BodyA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655704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José A. Rivera, </w:t>
            </w:r>
            <w:r w:rsidRPr="00655704">
              <w:rPr>
                <w:rFonts w:ascii="Arial" w:hAnsi="Arial" w:cs="Arial"/>
                <w:bCs/>
                <w:i/>
                <w:iCs/>
                <w:sz w:val="22"/>
                <w:szCs w:val="22"/>
                <w:lang w:val="en-US"/>
              </w:rPr>
              <w:t xml:space="preserve">La </w:t>
            </w:r>
            <w:proofErr w:type="spellStart"/>
            <w:r w:rsidRPr="00655704">
              <w:rPr>
                <w:rFonts w:ascii="Arial" w:hAnsi="Arial" w:cs="Arial"/>
                <w:bCs/>
                <w:i/>
                <w:iCs/>
                <w:sz w:val="22"/>
                <w:szCs w:val="22"/>
                <w:lang w:val="en-US"/>
              </w:rPr>
              <w:t>Sociedad</w:t>
            </w:r>
            <w:proofErr w:type="spellEnd"/>
            <w:r w:rsidRPr="00655704">
              <w:rPr>
                <w:rFonts w:ascii="Arial" w:hAnsi="Arial" w:cs="Arial"/>
                <w:bCs/>
                <w:i/>
                <w:iCs/>
                <w:sz w:val="22"/>
                <w:szCs w:val="22"/>
                <w:lang w:val="en-US"/>
              </w:rPr>
              <w:t>: Guardians of Hispanic Culture along the Rio Grande</w:t>
            </w:r>
            <w:r w:rsidRPr="00655704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(Albuquerque: University of New Mexico Press, 2010).</w:t>
            </w:r>
          </w:p>
          <w:p w14:paraId="1B2169BE" w14:textId="77777777" w:rsidR="00091201" w:rsidRPr="00655704" w:rsidRDefault="00091201" w:rsidP="00655704">
            <w:pPr>
              <w:pStyle w:val="BodyA"/>
              <w:rPr>
                <w:rFonts w:ascii="Arial" w:eastAsia="Garamond" w:hAnsi="Arial" w:cs="Arial"/>
                <w:bCs/>
                <w:sz w:val="22"/>
                <w:szCs w:val="22"/>
                <w:lang w:val="en-US"/>
              </w:rPr>
            </w:pPr>
          </w:p>
          <w:p w14:paraId="6BE267AD" w14:textId="77777777" w:rsidR="00C33384" w:rsidRPr="00655704" w:rsidRDefault="00091201" w:rsidP="00655704">
            <w:pPr>
              <w:spacing w:after="0" w:line="240" w:lineRule="auto"/>
              <w:rPr>
                <w:rStyle w:val="a-size-medium"/>
                <w:rFonts w:ascii="Cambria" w:eastAsia="Cambria" w:hAnsi="Cambria" w:cs="Cambria"/>
                <w:color w:val="000000"/>
                <w:sz w:val="24"/>
                <w:szCs w:val="24"/>
                <w:u w:color="000000"/>
                <w:bdr w:val="nil"/>
                <w:lang w:val="es-ES_tradnl"/>
              </w:rPr>
            </w:pPr>
            <w:r w:rsidRPr="00655704">
              <w:rPr>
                <w:rFonts w:ascii="Arial" w:hAnsi="Arial" w:cs="Arial"/>
              </w:rPr>
              <w:t xml:space="preserve">Jose </w:t>
            </w:r>
            <w:proofErr w:type="spellStart"/>
            <w:r w:rsidRPr="00655704">
              <w:rPr>
                <w:rFonts w:ascii="Arial" w:hAnsi="Arial" w:cs="Arial"/>
              </w:rPr>
              <w:t>Timoteo</w:t>
            </w:r>
            <w:proofErr w:type="spellEnd"/>
            <w:r w:rsidR="00B87A50">
              <w:rPr>
                <w:rFonts w:ascii="Arial" w:hAnsi="Arial" w:cs="Arial"/>
              </w:rPr>
              <w:t xml:space="preserve"> Lopez, </w:t>
            </w:r>
            <w:r w:rsidRPr="00655704">
              <w:rPr>
                <w:rFonts w:ascii="Arial" w:hAnsi="Arial" w:cs="Arial"/>
                <w:i/>
              </w:rPr>
              <w:t xml:space="preserve">La </w:t>
            </w:r>
            <w:proofErr w:type="spellStart"/>
            <w:r w:rsidRPr="00655704">
              <w:rPr>
                <w:rFonts w:ascii="Arial" w:hAnsi="Arial" w:cs="Arial"/>
                <w:i/>
              </w:rPr>
              <w:t>Historia</w:t>
            </w:r>
            <w:proofErr w:type="spellEnd"/>
            <w:r w:rsidRPr="00655704">
              <w:rPr>
                <w:rFonts w:ascii="Arial" w:hAnsi="Arial" w:cs="Arial"/>
                <w:i/>
              </w:rPr>
              <w:t xml:space="preserve"> de la </w:t>
            </w:r>
            <w:proofErr w:type="spellStart"/>
            <w:r w:rsidRPr="00655704">
              <w:rPr>
                <w:rFonts w:ascii="Arial" w:hAnsi="Arial" w:cs="Arial"/>
                <w:i/>
              </w:rPr>
              <w:t>Sociedad</w:t>
            </w:r>
            <w:proofErr w:type="spellEnd"/>
            <w:r w:rsidRPr="00655704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655704">
              <w:rPr>
                <w:rFonts w:ascii="Arial" w:hAnsi="Arial" w:cs="Arial"/>
                <w:i/>
              </w:rPr>
              <w:t>Proteccion</w:t>
            </w:r>
            <w:proofErr w:type="spellEnd"/>
            <w:r w:rsidRPr="00655704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655704">
              <w:rPr>
                <w:rStyle w:val="a-size-large"/>
                <w:rFonts w:ascii="Arial" w:hAnsi="Arial" w:cs="Arial"/>
                <w:i/>
              </w:rPr>
              <w:t>Mutua</w:t>
            </w:r>
            <w:proofErr w:type="spellEnd"/>
            <w:r w:rsidRPr="00655704">
              <w:rPr>
                <w:rStyle w:val="a-size-large"/>
                <w:rFonts w:ascii="Arial" w:hAnsi="Arial" w:cs="Arial"/>
                <w:i/>
              </w:rPr>
              <w:t xml:space="preserve"> de </w:t>
            </w:r>
            <w:proofErr w:type="spellStart"/>
            <w:r w:rsidRPr="00655704">
              <w:rPr>
                <w:rStyle w:val="a-size-large"/>
                <w:rFonts w:ascii="Arial" w:hAnsi="Arial" w:cs="Arial"/>
                <w:i/>
              </w:rPr>
              <w:t>Trabajadores</w:t>
            </w:r>
            <w:proofErr w:type="spellEnd"/>
            <w:r w:rsidRPr="00655704">
              <w:rPr>
                <w:rStyle w:val="a-size-large"/>
                <w:rFonts w:ascii="Arial" w:hAnsi="Arial" w:cs="Arial"/>
                <w:i/>
              </w:rPr>
              <w:t xml:space="preserve"> </w:t>
            </w:r>
            <w:proofErr w:type="spellStart"/>
            <w:r w:rsidRPr="00655704">
              <w:rPr>
                <w:rStyle w:val="a-size-large"/>
                <w:rFonts w:ascii="Arial" w:hAnsi="Arial" w:cs="Arial"/>
                <w:i/>
              </w:rPr>
              <w:t>Unidos</w:t>
            </w:r>
            <w:proofErr w:type="spellEnd"/>
            <w:r w:rsidRPr="00655704">
              <w:rPr>
                <w:rStyle w:val="a-size-large"/>
                <w:rFonts w:ascii="Arial" w:hAnsi="Arial" w:cs="Arial"/>
              </w:rPr>
              <w:t xml:space="preserve"> (New York: </w:t>
            </w:r>
            <w:r w:rsidRPr="00655704">
              <w:rPr>
                <w:rFonts w:ascii="Arial" w:hAnsi="Arial" w:cs="Arial"/>
                <w:shd w:val="clear" w:color="auto" w:fill="FFFFFF"/>
              </w:rPr>
              <w:t>Comet Press Books,</w:t>
            </w:r>
            <w:r w:rsidRPr="00655704">
              <w:rPr>
                <w:rStyle w:val="a-size-medium"/>
                <w:rFonts w:ascii="Arial" w:hAnsi="Arial" w:cs="Arial"/>
              </w:rPr>
              <w:t xml:space="preserve"> 1958)</w:t>
            </w:r>
            <w:r w:rsidR="00C33384" w:rsidRPr="00655704">
              <w:rPr>
                <w:rStyle w:val="a-size-medium"/>
                <w:rFonts w:ascii="Arial" w:hAnsi="Arial" w:cs="Arial"/>
              </w:rPr>
              <w:t>.</w:t>
            </w:r>
          </w:p>
          <w:p w14:paraId="67B05547" w14:textId="77777777" w:rsidR="00091201" w:rsidRPr="00655704" w:rsidRDefault="00091201" w:rsidP="00655704">
            <w:pPr>
              <w:spacing w:after="0" w:line="240" w:lineRule="auto"/>
              <w:rPr>
                <w:rFonts w:ascii="Arial" w:hAnsi="Arial" w:cs="Arial"/>
              </w:rPr>
            </w:pPr>
          </w:p>
          <w:p w14:paraId="72C46154" w14:textId="77777777" w:rsidR="00B20465" w:rsidRPr="00655704" w:rsidRDefault="00091201" w:rsidP="00655704">
            <w:pPr>
              <w:spacing w:after="0" w:line="240" w:lineRule="auto"/>
              <w:rPr>
                <w:rFonts w:ascii="Arial" w:hAnsi="Arial" w:cs="Arial"/>
              </w:rPr>
            </w:pPr>
            <w:r w:rsidRPr="00655704">
              <w:rPr>
                <w:rFonts w:ascii="Arial" w:hAnsi="Arial" w:cs="Arial"/>
              </w:rPr>
              <w:t xml:space="preserve">Colorado Society of Hispanic Genealogy, </w:t>
            </w:r>
            <w:r w:rsidRPr="00655704">
              <w:rPr>
                <w:rFonts w:ascii="Arial" w:hAnsi="Arial" w:cs="Arial"/>
                <w:i/>
              </w:rPr>
              <w:t>Hispanic Pioneers in Colorado and New Mexico</w:t>
            </w:r>
            <w:r w:rsidRPr="00655704">
              <w:rPr>
                <w:rFonts w:ascii="Arial" w:hAnsi="Arial" w:cs="Arial"/>
              </w:rPr>
              <w:t xml:space="preserve"> (</w:t>
            </w:r>
            <w:r w:rsidRPr="00655704">
              <w:rPr>
                <w:rFonts w:ascii="Arial" w:hAnsi="Arial" w:cs="Arial"/>
                <w:color w:val="000000"/>
                <w:shd w:val="clear" w:color="auto" w:fill="FFFFFF"/>
              </w:rPr>
              <w:t>Colorado Society of Hispanic Genealogy, 2006).</w:t>
            </w:r>
          </w:p>
          <w:p w14:paraId="72D6B9DD" w14:textId="77777777" w:rsidR="00C33384" w:rsidRPr="00655704" w:rsidRDefault="00C33384" w:rsidP="00655704">
            <w:pPr>
              <w:pStyle w:val="BodyA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  <w:p w14:paraId="32A55849" w14:textId="77777777" w:rsidR="00B20465" w:rsidRPr="00655704" w:rsidRDefault="00B20465" w:rsidP="00655704">
            <w:pPr>
              <w:pStyle w:val="BodyA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655704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Virginia McConnell Simmons, </w:t>
            </w:r>
            <w:r w:rsidRPr="00655704">
              <w:rPr>
                <w:rFonts w:ascii="Arial" w:eastAsia="Garamond-BoldItalic" w:hAnsi="Arial" w:cs="Arial"/>
                <w:bCs/>
                <w:i/>
                <w:iCs/>
                <w:sz w:val="22"/>
                <w:szCs w:val="22"/>
                <w:lang w:val="en-US"/>
              </w:rPr>
              <w:t>The San Luis Valley: Land of the Six-Armed Cross</w:t>
            </w:r>
            <w:r w:rsidRPr="00655704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(Boulder, CO: Pruett Publishing, 1979).</w:t>
            </w:r>
          </w:p>
          <w:p w14:paraId="0C38ABE2" w14:textId="77777777" w:rsidR="00C04630" w:rsidRPr="00655704" w:rsidRDefault="00C04630" w:rsidP="0065570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9A448C" w:rsidRPr="00655704" w14:paraId="699B7622" w14:textId="77777777">
        <w:tc>
          <w:tcPr>
            <w:tcW w:w="14304" w:type="dxa"/>
            <w:shd w:val="pct10" w:color="auto" w:fill="auto"/>
          </w:tcPr>
          <w:p w14:paraId="6A02FBE8" w14:textId="77777777" w:rsidR="009A448C" w:rsidRPr="00655704" w:rsidRDefault="009A448C" w:rsidP="0065570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0F86EAA5" w14:textId="77777777" w:rsidR="009A448C" w:rsidRPr="00655704" w:rsidRDefault="009A448C" w:rsidP="0065570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55704">
              <w:rPr>
                <w:rFonts w:ascii="Arial" w:hAnsi="Arial" w:cs="Arial"/>
                <w:b/>
              </w:rPr>
              <w:t>Preservation Connection</w:t>
            </w:r>
          </w:p>
          <w:p w14:paraId="45E47CFB" w14:textId="77777777" w:rsidR="009A448C" w:rsidRPr="00655704" w:rsidRDefault="009A448C" w:rsidP="0065570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2F71F1" w:rsidRPr="00655704" w14:paraId="5618F053" w14:textId="77777777">
        <w:trPr>
          <w:trHeight w:val="516"/>
        </w:trPr>
        <w:tc>
          <w:tcPr>
            <w:tcW w:w="14304" w:type="dxa"/>
          </w:tcPr>
          <w:p w14:paraId="0C0FE519" w14:textId="77777777" w:rsidR="00D15301" w:rsidRPr="003C69D4" w:rsidRDefault="000A1A31" w:rsidP="00D15301">
            <w:pPr>
              <w:spacing w:after="0" w:line="240" w:lineRule="auto"/>
              <w:rPr>
                <w:rFonts w:ascii="Arial" w:hAnsi="Arial" w:cs="Arial"/>
              </w:rPr>
            </w:pPr>
            <w:r w:rsidRPr="00655704">
              <w:rPr>
                <w:rFonts w:ascii="Arial" w:hAnsi="Arial" w:cs="Arial"/>
                <w:bCs/>
                <w:color w:val="000000"/>
              </w:rPr>
              <w:t>National Register #0100032</w:t>
            </w:r>
            <w:r w:rsidR="00D15301">
              <w:rPr>
                <w:rFonts w:ascii="Arial" w:hAnsi="Arial" w:cs="Arial"/>
                <w:bCs/>
                <w:color w:val="000000"/>
              </w:rPr>
              <w:t>2 – S</w:t>
            </w:r>
            <w:r w:rsidRPr="00655704">
              <w:rPr>
                <w:rFonts w:ascii="Arial" w:hAnsi="Arial" w:cs="Arial"/>
                <w:bCs/>
                <w:color w:val="000000"/>
              </w:rPr>
              <w:t xml:space="preserve">.P.M.D.T.U. </w:t>
            </w:r>
            <w:proofErr w:type="spellStart"/>
            <w:r w:rsidRPr="00655704">
              <w:rPr>
                <w:rFonts w:ascii="Arial" w:hAnsi="Arial" w:cs="Arial"/>
                <w:bCs/>
                <w:color w:val="000000"/>
              </w:rPr>
              <w:t>Concilio</w:t>
            </w:r>
            <w:proofErr w:type="spellEnd"/>
            <w:r w:rsidRPr="00655704">
              <w:rPr>
                <w:rFonts w:ascii="Arial" w:hAnsi="Arial" w:cs="Arial"/>
                <w:bCs/>
                <w:color w:val="000000"/>
              </w:rPr>
              <w:t xml:space="preserve"> Superior</w:t>
            </w:r>
            <w:r w:rsidR="00C33384" w:rsidRPr="00655704">
              <w:rPr>
                <w:rFonts w:ascii="Arial" w:hAnsi="Arial" w:cs="Arial"/>
                <w:bCs/>
                <w:color w:val="000000"/>
              </w:rPr>
              <w:t xml:space="preserve">, </w:t>
            </w:r>
            <w:r w:rsidRPr="00655704">
              <w:rPr>
                <w:rFonts w:ascii="Arial" w:hAnsi="Arial" w:cs="Arial"/>
                <w:bCs/>
                <w:color w:val="000000"/>
              </w:rPr>
              <w:t>603 Main Street</w:t>
            </w:r>
            <w:r w:rsidR="00C33384" w:rsidRPr="00655704">
              <w:rPr>
                <w:rStyle w:val="apple-converted-space"/>
                <w:rFonts w:ascii="Arial" w:hAnsi="Arial" w:cs="Arial"/>
                <w:bCs/>
                <w:color w:val="000000"/>
              </w:rPr>
              <w:t xml:space="preserve">, </w:t>
            </w:r>
            <w:r w:rsidRPr="00655704">
              <w:rPr>
                <w:rFonts w:ascii="Arial" w:hAnsi="Arial" w:cs="Arial"/>
                <w:bCs/>
                <w:color w:val="000000"/>
              </w:rPr>
              <w:t>Antonito</w:t>
            </w:r>
            <w:r w:rsidR="00B62E95" w:rsidRPr="00655704">
              <w:rPr>
                <w:rFonts w:ascii="Arial" w:hAnsi="Arial" w:cs="Arial"/>
                <w:bCs/>
                <w:color w:val="000000"/>
              </w:rPr>
              <w:t xml:space="preserve">, CO </w:t>
            </w:r>
            <w:r w:rsidR="00D15301">
              <w:rPr>
                <w:rFonts w:ascii="Arial" w:hAnsi="Arial" w:cs="Arial"/>
                <w:bCs/>
                <w:color w:val="000000"/>
              </w:rPr>
              <w:t xml:space="preserve"> </w:t>
            </w:r>
            <w:hyperlink r:id="rId40" w:history="1">
              <w:r w:rsidR="00D15301" w:rsidRPr="003C69D4">
                <w:rPr>
                  <w:rStyle w:val="Hyperlink"/>
                  <w:rFonts w:ascii="Arial" w:hAnsi="Arial" w:cs="Arial"/>
                </w:rPr>
                <w:t>https://npgallery.nps.gov/NRHP/GetAsset/6f5c522e-376e-4179-ac3c-c420e252888f?branding=NRHP</w:t>
              </w:r>
            </w:hyperlink>
          </w:p>
          <w:p w14:paraId="58D4B564" w14:textId="77777777" w:rsidR="00C04630" w:rsidRPr="00655704" w:rsidRDefault="00C04630" w:rsidP="00655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</w:p>
          <w:p w14:paraId="733F97D7" w14:textId="77777777" w:rsidR="00C33384" w:rsidRDefault="00C04630" w:rsidP="00655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655704">
              <w:rPr>
                <w:rFonts w:ascii="Arial" w:eastAsia="Times New Roman" w:hAnsi="Arial" w:cs="Arial"/>
              </w:rPr>
              <w:t xml:space="preserve">The </w:t>
            </w:r>
            <w:r w:rsidR="00BB6B22">
              <w:rPr>
                <w:rFonts w:ascii="Arial" w:eastAsia="Times New Roman" w:hAnsi="Arial" w:cs="Arial"/>
              </w:rPr>
              <w:t>S.P.M.D.T.U.</w:t>
            </w:r>
            <w:r w:rsidRPr="00655704">
              <w:rPr>
                <w:rFonts w:ascii="Arial" w:eastAsia="Times New Roman" w:hAnsi="Arial" w:cs="Arial"/>
              </w:rPr>
              <w:t xml:space="preserve"> meeting hall is listed in the State Register of Historic Properties and the Natio</w:t>
            </w:r>
            <w:r w:rsidR="009F197A">
              <w:rPr>
                <w:rFonts w:ascii="Arial" w:eastAsia="Times New Roman" w:hAnsi="Arial" w:cs="Arial"/>
              </w:rPr>
              <w:t xml:space="preserve">nal Register of Historic Places. </w:t>
            </w:r>
            <w:r w:rsidR="00D15301">
              <w:rPr>
                <w:rFonts w:ascii="Arial" w:eastAsia="Times New Roman" w:hAnsi="Arial" w:cs="Arial"/>
              </w:rPr>
              <w:t xml:space="preserve">The National Register form describes the significance of the S.P.M.D.T.U. </w:t>
            </w:r>
            <w:r w:rsidR="00B33293">
              <w:rPr>
                <w:rFonts w:ascii="Arial" w:eastAsia="Times New Roman" w:hAnsi="Arial" w:cs="Arial"/>
              </w:rPr>
              <w:t xml:space="preserve">as an important aspect of Colorado’s social history that reflects </w:t>
            </w:r>
            <w:r w:rsidR="00A532F2">
              <w:rPr>
                <w:rFonts w:ascii="Arial" w:eastAsia="Times New Roman" w:hAnsi="Arial" w:cs="Arial"/>
              </w:rPr>
              <w:t xml:space="preserve">ethnic </w:t>
            </w:r>
            <w:r w:rsidR="00B33293">
              <w:rPr>
                <w:rFonts w:ascii="Arial" w:eastAsia="Times New Roman" w:hAnsi="Arial" w:cs="Arial"/>
              </w:rPr>
              <w:t xml:space="preserve">Hispano heritage in the state. It identifies the historic and current functions of the </w:t>
            </w:r>
            <w:proofErr w:type="spellStart"/>
            <w:r w:rsidR="00B33293">
              <w:rPr>
                <w:rFonts w:ascii="Arial" w:eastAsia="Times New Roman" w:hAnsi="Arial" w:cs="Arial"/>
              </w:rPr>
              <w:t>Concilio</w:t>
            </w:r>
            <w:proofErr w:type="spellEnd"/>
            <w:r w:rsidR="00B33293">
              <w:rPr>
                <w:rFonts w:ascii="Arial" w:eastAsia="Times New Roman" w:hAnsi="Arial" w:cs="Arial"/>
              </w:rPr>
              <w:t xml:space="preserve"> Superior as well as architectural features that make it representative of this type of architecture.</w:t>
            </w:r>
          </w:p>
          <w:p w14:paraId="69B0FD20" w14:textId="77777777" w:rsidR="00B33293" w:rsidRDefault="00B33293" w:rsidP="00655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45EBB5BA" w14:textId="77777777" w:rsidR="00B33293" w:rsidRPr="00655704" w:rsidRDefault="00B33293" w:rsidP="00655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The S.P.M.D.T.U. was the organizing body for sixty-four lodges in Colorado, New Mexico and Utah. Its period of significance was 1925 to 1950. The nomination contains maps, photos and floor plans. Additionally, the nomination </w:t>
            </w:r>
            <w:r w:rsidR="00F15513">
              <w:rPr>
                <w:rFonts w:ascii="Arial" w:eastAsia="Times New Roman" w:hAnsi="Arial" w:cs="Arial"/>
              </w:rPr>
              <w:t>includes</w:t>
            </w:r>
            <w:r>
              <w:rPr>
                <w:rFonts w:ascii="Arial" w:eastAsia="Times New Roman" w:hAnsi="Arial" w:cs="Arial"/>
              </w:rPr>
              <w:t xml:space="preserve"> a detailed history of mutual aid societies in America dating from the 17</w:t>
            </w:r>
            <w:r w:rsidRPr="00B33293">
              <w:rPr>
                <w:rFonts w:ascii="Arial" w:eastAsia="Times New Roman" w:hAnsi="Arial" w:cs="Arial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</w:rPr>
              <w:t xml:space="preserve"> century. Both Colorado and New Mexico are highlighted.</w:t>
            </w:r>
            <w:r w:rsidR="00C92186">
              <w:rPr>
                <w:rFonts w:ascii="Arial" w:eastAsia="Times New Roman" w:hAnsi="Arial" w:cs="Arial"/>
              </w:rPr>
              <w:t xml:space="preserve"> This rich resource provides teachers </w:t>
            </w:r>
            <w:r w:rsidR="00F15513">
              <w:rPr>
                <w:rFonts w:ascii="Arial" w:eastAsia="Times New Roman" w:hAnsi="Arial" w:cs="Arial"/>
              </w:rPr>
              <w:t xml:space="preserve">with </w:t>
            </w:r>
            <w:r w:rsidR="00C92186">
              <w:rPr>
                <w:rFonts w:ascii="Arial" w:eastAsia="Times New Roman" w:hAnsi="Arial" w:cs="Arial"/>
              </w:rPr>
              <w:t xml:space="preserve">the opportunity to offer students the chance to explore the importance of historic preservation as </w:t>
            </w:r>
            <w:proofErr w:type="gramStart"/>
            <w:r w:rsidR="00C92186">
              <w:rPr>
                <w:rFonts w:ascii="Arial" w:eastAsia="Times New Roman" w:hAnsi="Arial" w:cs="Arial"/>
              </w:rPr>
              <w:t>an enrichment</w:t>
            </w:r>
            <w:proofErr w:type="gramEnd"/>
            <w:r w:rsidR="00C92186">
              <w:rPr>
                <w:rFonts w:ascii="Arial" w:eastAsia="Times New Roman" w:hAnsi="Arial" w:cs="Arial"/>
              </w:rPr>
              <w:t xml:space="preserve"> to their study of history.</w:t>
            </w:r>
          </w:p>
          <w:p w14:paraId="7EA77922" w14:textId="77777777" w:rsidR="00C33384" w:rsidRDefault="00C33384" w:rsidP="00655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79DF0203" w14:textId="77777777" w:rsidR="00C92186" w:rsidRPr="00C92186" w:rsidRDefault="00C92186" w:rsidP="00655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C92186">
              <w:rPr>
                <w:rFonts w:ascii="Arial" w:eastAsia="Times New Roman" w:hAnsi="Arial" w:cs="Arial"/>
                <w:b/>
              </w:rPr>
              <w:t>Preservation Questions</w:t>
            </w:r>
          </w:p>
          <w:p w14:paraId="7B5D263F" w14:textId="77777777" w:rsidR="009161D5" w:rsidRDefault="00655704" w:rsidP="00655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</w:rPr>
              <w:t xml:space="preserve">How does the </w:t>
            </w:r>
            <w:r w:rsidR="00BB6B22">
              <w:rPr>
                <w:rFonts w:ascii="Arial" w:eastAsia="Times New Roman" w:hAnsi="Arial" w:cs="Arial"/>
              </w:rPr>
              <w:t>S.P.M.D.T.U.</w:t>
            </w:r>
            <w:r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655704">
              <w:rPr>
                <w:rFonts w:ascii="Arial" w:hAnsi="Arial" w:cs="Arial"/>
                <w:bCs/>
                <w:color w:val="000000"/>
              </w:rPr>
              <w:t>Concilio</w:t>
            </w:r>
            <w:proofErr w:type="spellEnd"/>
            <w:r w:rsidRPr="00655704">
              <w:rPr>
                <w:rFonts w:ascii="Arial" w:hAnsi="Arial" w:cs="Arial"/>
                <w:bCs/>
                <w:color w:val="000000"/>
              </w:rPr>
              <w:t xml:space="preserve"> Superior</w:t>
            </w:r>
            <w:r>
              <w:rPr>
                <w:rFonts w:ascii="Arial" w:hAnsi="Arial" w:cs="Arial"/>
                <w:bCs/>
                <w:color w:val="000000"/>
              </w:rPr>
              <w:t xml:space="preserve"> tell the story of Colorado’s history, economics and civic engagement?</w:t>
            </w:r>
          </w:p>
          <w:p w14:paraId="3F913426" w14:textId="77777777" w:rsidR="009161D5" w:rsidRDefault="009161D5" w:rsidP="00655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</w:p>
          <w:p w14:paraId="408A79FC" w14:textId="23A80538" w:rsidR="00367A04" w:rsidRDefault="00367A04" w:rsidP="00655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Taking building materials and site locale into consideration, how does the S.P.M.D.T.U </w:t>
            </w:r>
            <w:proofErr w:type="spellStart"/>
            <w:r w:rsidR="001C5751">
              <w:rPr>
                <w:rFonts w:ascii="Arial" w:hAnsi="Arial" w:cs="Arial"/>
                <w:bCs/>
                <w:color w:val="000000"/>
              </w:rPr>
              <w:t>Concilio</w:t>
            </w:r>
            <w:proofErr w:type="spellEnd"/>
            <w:r>
              <w:rPr>
                <w:rFonts w:ascii="Arial" w:hAnsi="Arial" w:cs="Arial"/>
                <w:bCs/>
                <w:color w:val="000000"/>
              </w:rPr>
              <w:t xml:space="preserve"> Superior embody culture of mid-twentieth-century?</w:t>
            </w:r>
          </w:p>
          <w:p w14:paraId="1B768CC5" w14:textId="77777777" w:rsidR="00C92186" w:rsidRDefault="00C92186" w:rsidP="00655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</w:p>
          <w:p w14:paraId="2E031B56" w14:textId="77777777" w:rsidR="00C04630" w:rsidRPr="00655704" w:rsidRDefault="00C92186" w:rsidP="00655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  <w:bCs/>
                <w:color w:val="000000"/>
              </w:rPr>
              <w:t>In what ways d</w:t>
            </w:r>
            <w:r w:rsidR="00655704">
              <w:rPr>
                <w:rFonts w:ascii="Arial" w:hAnsi="Arial" w:cs="Arial"/>
                <w:bCs/>
                <w:color w:val="000000"/>
              </w:rPr>
              <w:t xml:space="preserve">oes this story still continue today and </w:t>
            </w:r>
            <w:r>
              <w:rPr>
                <w:rFonts w:ascii="Arial" w:hAnsi="Arial" w:cs="Arial"/>
                <w:bCs/>
                <w:color w:val="000000"/>
              </w:rPr>
              <w:t xml:space="preserve">how </w:t>
            </w:r>
            <w:r w:rsidR="00655704">
              <w:rPr>
                <w:rFonts w:ascii="Arial" w:hAnsi="Arial" w:cs="Arial"/>
                <w:bCs/>
                <w:color w:val="000000"/>
              </w:rPr>
              <w:t xml:space="preserve">will it continue into the future? </w:t>
            </w:r>
          </w:p>
          <w:p w14:paraId="483C8DCE" w14:textId="77777777" w:rsidR="000A1A31" w:rsidRPr="00655704" w:rsidRDefault="000A1A31" w:rsidP="00655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</w:tbl>
    <w:p w14:paraId="15C88DDA" w14:textId="77777777" w:rsidR="00501766" w:rsidRPr="00655704" w:rsidRDefault="00501766" w:rsidP="00655704">
      <w:pPr>
        <w:spacing w:after="0" w:line="240" w:lineRule="auto"/>
        <w:rPr>
          <w:rFonts w:ascii="Arial" w:hAnsi="Arial" w:cs="Arial"/>
          <w:b/>
        </w:rPr>
      </w:pPr>
    </w:p>
    <w:p w14:paraId="13B27855" w14:textId="77777777" w:rsidR="00C92186" w:rsidRDefault="00C92186" w:rsidP="00C9218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Working together to tell the story of our state!</w:t>
      </w:r>
    </w:p>
    <w:p w14:paraId="40BF134B" w14:textId="77777777" w:rsidR="00C92186" w:rsidRDefault="00C92186" w:rsidP="00C92186">
      <w:pPr>
        <w:rPr>
          <w:rFonts w:ascii="Arial" w:hAnsi="Arial" w:cs="Arial"/>
          <w:b/>
          <w:sz w:val="24"/>
          <w:szCs w:val="24"/>
        </w:rPr>
      </w:pPr>
    </w:p>
    <w:p w14:paraId="7D5409D8" w14:textId="77777777" w:rsidR="00C92186" w:rsidRDefault="00C92186" w:rsidP="00C9218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Developers</w:t>
      </w:r>
    </w:p>
    <w:p w14:paraId="1C0AAF5D" w14:textId="77777777" w:rsidR="00C92186" w:rsidRDefault="00C92186" w:rsidP="00C92186">
      <w:pPr>
        <w:rPr>
          <w:rFonts w:ascii="Arial" w:hAnsi="Arial" w:cs="Arial"/>
          <w:b/>
          <w:sz w:val="24"/>
          <w:szCs w:val="24"/>
        </w:rPr>
      </w:pPr>
      <w:r w:rsidRPr="00AF4063">
        <w:rPr>
          <w:rFonts w:ascii="Arial" w:hAnsi="Arial" w:cs="Arial"/>
          <w:b/>
          <w:noProof/>
          <w:sz w:val="24"/>
          <w:szCs w:val="24"/>
          <w:lang w:eastAsia="zh-CN"/>
        </w:rPr>
        <w:drawing>
          <wp:inline distT="0" distB="0" distL="0" distR="0" wp14:anchorId="120A3302" wp14:editId="2C5387E1">
            <wp:extent cx="893445" cy="935355"/>
            <wp:effectExtent l="0" t="0" r="0" b="4445"/>
            <wp:docPr id="8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445" cy="935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/>
          <w:noProof/>
          <w:sz w:val="24"/>
          <w:szCs w:val="24"/>
          <w:lang w:eastAsia="zh-CN"/>
        </w:rPr>
        <w:t xml:space="preserve"> </w:t>
      </w:r>
      <w:r>
        <w:rPr>
          <w:rFonts w:ascii="Arial" w:hAnsi="Arial" w:cs="Arial"/>
          <w:b/>
          <w:noProof/>
          <w:sz w:val="24"/>
          <w:szCs w:val="24"/>
          <w:lang w:eastAsia="zh-CN"/>
        </w:rPr>
        <w:drawing>
          <wp:inline distT="0" distB="0" distL="0" distR="0" wp14:anchorId="1B908667" wp14:editId="1280D1B9">
            <wp:extent cx="3752850" cy="640064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67.jpg"/>
                    <pic:cNvPicPr/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6430" cy="644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zh-CN"/>
        </w:rPr>
        <w:t xml:space="preserve">   </w:t>
      </w:r>
      <w:r>
        <w:rPr>
          <w:rFonts w:ascii="Arial" w:hAnsi="Arial" w:cs="Arial"/>
          <w:b/>
          <w:noProof/>
          <w:sz w:val="24"/>
          <w:szCs w:val="24"/>
          <w:lang w:eastAsia="zh-CN"/>
        </w:rPr>
        <w:drawing>
          <wp:inline distT="0" distB="0" distL="0" distR="0" wp14:anchorId="72FA5170" wp14:editId="08132E7A">
            <wp:extent cx="3600450" cy="775477"/>
            <wp:effectExtent l="0" t="0" r="0" b="571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PC_USU_web-2016.png"/>
                    <pic:cNvPicPr/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2794" cy="780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F63B0E" w14:textId="77777777" w:rsidR="00C92186" w:rsidRDefault="00C92186" w:rsidP="00C92186">
      <w:pPr>
        <w:rPr>
          <w:rFonts w:ascii="Arial" w:hAnsi="Arial" w:cs="Arial"/>
          <w:b/>
          <w:sz w:val="24"/>
          <w:szCs w:val="24"/>
        </w:rPr>
      </w:pPr>
    </w:p>
    <w:p w14:paraId="614471BC" w14:textId="77777777" w:rsidR="00C92186" w:rsidRDefault="00C92186" w:rsidP="00C9218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Sponsors</w:t>
      </w:r>
    </w:p>
    <w:p w14:paraId="19CC177C" w14:textId="77777777" w:rsidR="00C92186" w:rsidRDefault="00C92186" w:rsidP="00C9218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zh-CN"/>
        </w:rPr>
        <w:drawing>
          <wp:inline distT="0" distB="0" distL="0" distR="0" wp14:anchorId="62EAAA4D" wp14:editId="5F943DB6">
            <wp:extent cx="3590925" cy="962003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story-colorado-state-historical-fund.png"/>
                    <pic:cNvPicPr/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0925" cy="962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sz w:val="24"/>
          <w:szCs w:val="24"/>
          <w:lang w:eastAsia="zh-CN"/>
        </w:rPr>
        <w:t xml:space="preserve">    </w:t>
      </w:r>
      <w:r>
        <w:rPr>
          <w:rFonts w:ascii="Arial" w:hAnsi="Arial" w:cs="Arial"/>
          <w:b/>
          <w:noProof/>
          <w:sz w:val="24"/>
          <w:szCs w:val="24"/>
          <w:lang w:eastAsia="zh-CN"/>
        </w:rPr>
        <w:drawing>
          <wp:inline distT="0" distB="0" distL="0" distR="0" wp14:anchorId="551064FA" wp14:editId="70FEC04E">
            <wp:extent cx="3028950" cy="714375"/>
            <wp:effectExtent l="0" t="0" r="0" b="952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verlay-banner2_original.png"/>
                    <pic:cNvPicPr/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8950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ADAFE3" w14:textId="77777777" w:rsidR="00C92186" w:rsidRDefault="00C92186" w:rsidP="00C92186">
      <w:pPr>
        <w:rPr>
          <w:rFonts w:ascii="Arial" w:hAnsi="Arial" w:cs="Arial"/>
          <w:b/>
          <w:sz w:val="24"/>
          <w:szCs w:val="24"/>
        </w:rPr>
      </w:pPr>
    </w:p>
    <w:p w14:paraId="33416804" w14:textId="77777777" w:rsidR="00C92186" w:rsidRDefault="00C92186" w:rsidP="00C9218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Partners</w:t>
      </w:r>
    </w:p>
    <w:p w14:paraId="6F401F0B" w14:textId="77777777" w:rsidR="00751FCB" w:rsidRPr="00C92186" w:rsidRDefault="00C92186" w:rsidP="00C92186">
      <w:pPr>
        <w:rPr>
          <w:rFonts w:ascii="Arial" w:eastAsia="SimSun" w:hAnsi="Arial" w:cs="Arial"/>
          <w:b/>
          <w:sz w:val="24"/>
          <w:szCs w:val="24"/>
          <w:lang w:eastAsia="zh-CN"/>
        </w:rPr>
      </w:pPr>
      <w:r>
        <w:rPr>
          <w:rFonts w:ascii="Arial" w:hAnsi="Arial" w:cs="Arial"/>
          <w:b/>
          <w:noProof/>
          <w:sz w:val="24"/>
          <w:szCs w:val="24"/>
          <w:lang w:eastAsia="zh-CN"/>
        </w:rPr>
        <w:drawing>
          <wp:inline distT="0" distB="0" distL="0" distR="0" wp14:anchorId="78246958" wp14:editId="27EA3C4C">
            <wp:extent cx="783289" cy="1215114"/>
            <wp:effectExtent l="0" t="0" r="4445" b="4445"/>
            <wp:docPr id="24" name="Picture 24" descr="/Users/jjones/Documents/4 Organizational/3 encyclopedia/2017/partner logos/logos/center-american-wes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jjones/Documents/4 Organizational/3 encyclopedia/2017/partner logos/logos/center-american-west.png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952" cy="1237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sz w:val="24"/>
          <w:szCs w:val="24"/>
          <w:lang w:eastAsia="zh-CN"/>
        </w:rPr>
        <w:drawing>
          <wp:inline distT="0" distB="0" distL="0" distR="0" wp14:anchorId="6017F5AA" wp14:editId="12387498">
            <wp:extent cx="1897388" cy="479618"/>
            <wp:effectExtent l="0" t="0" r="7620" b="3175"/>
            <wp:docPr id="25" name="Picture 25" descr="/Users/jjones/Documents/4 Organizational/3 encyclopedia/2017/partner logos/logos/colorado-tourism-offi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jjones/Documents/4 Organizational/3 encyclopedia/2017/partner logos/logos/colorado-tourism-office.png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9866" cy="523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sz w:val="24"/>
          <w:szCs w:val="24"/>
          <w:lang w:eastAsia="zh-CN"/>
        </w:rPr>
        <w:drawing>
          <wp:inline distT="0" distB="0" distL="0" distR="0" wp14:anchorId="1ADDAC09" wp14:editId="451D8D51">
            <wp:extent cx="2337435" cy="598648"/>
            <wp:effectExtent l="0" t="0" r="0" b="1143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ew_CDE_CSL_Logo.jpg"/>
                    <pic:cNvPicPr/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4589" cy="669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4"/>
          <w:szCs w:val="24"/>
        </w:rPr>
        <w:t xml:space="preserve">    </w:t>
      </w:r>
      <w:r w:rsidRPr="00AF4063">
        <w:rPr>
          <w:rFonts w:ascii="Arial" w:hAnsi="Arial" w:cs="Arial"/>
          <w:noProof/>
          <w:lang w:eastAsia="zh-CN"/>
        </w:rPr>
        <w:drawing>
          <wp:inline distT="0" distB="0" distL="0" distR="0" wp14:anchorId="19C3312C" wp14:editId="7042292B">
            <wp:extent cx="684828" cy="618766"/>
            <wp:effectExtent l="0" t="0" r="1270" b="0"/>
            <wp:docPr id="13" name="Picture 11" descr="TPS-logo-V-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TPS-logo-V-Blue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723" cy="630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/>
          <w:noProof/>
          <w:sz w:val="24"/>
          <w:szCs w:val="24"/>
          <w:lang w:eastAsia="zh-CN"/>
        </w:rPr>
        <w:drawing>
          <wp:inline distT="0" distB="0" distL="0" distR="0" wp14:anchorId="35323BB3" wp14:editId="63291D37">
            <wp:extent cx="1320540" cy="698279"/>
            <wp:effectExtent l="0" t="0" r="635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iversity_Formal_2CPos.jpg"/>
                    <pic:cNvPicPr/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225" cy="7853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4"/>
          <w:szCs w:val="24"/>
        </w:rPr>
        <w:t xml:space="preserve">     </w:t>
      </w:r>
      <w:r>
        <w:rPr>
          <w:rFonts w:ascii="Arial" w:hAnsi="Arial" w:cs="Arial"/>
          <w:b/>
          <w:noProof/>
          <w:sz w:val="24"/>
          <w:szCs w:val="24"/>
          <w:lang w:eastAsia="zh-CN"/>
        </w:rPr>
        <w:drawing>
          <wp:inline distT="0" distB="0" distL="0" distR="0" wp14:anchorId="3B52A2FE" wp14:editId="6C43C635">
            <wp:extent cx="1150095" cy="1084166"/>
            <wp:effectExtent l="0" t="0" r="0" b="8255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MPBS_wordmark_logo_color.jpg"/>
                    <pic:cNvPicPr/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3186" cy="1124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51FCB" w:rsidRPr="00C92186" w:rsidSect="009A448C">
      <w:headerReference w:type="default" r:id="rId52"/>
      <w:footerReference w:type="even" r:id="rId53"/>
      <w:footerReference w:type="default" r:id="rId54"/>
      <w:pgSz w:w="15840" w:h="12240" w:orient="landscape"/>
      <w:pgMar w:top="720" w:right="806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C70B0E" w14:textId="77777777" w:rsidR="009E279A" w:rsidRDefault="009E279A">
      <w:r>
        <w:separator/>
      </w:r>
    </w:p>
  </w:endnote>
  <w:endnote w:type="continuationSeparator" w:id="0">
    <w:p w14:paraId="2B2DC296" w14:textId="77777777" w:rsidR="009E279A" w:rsidRDefault="009E2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aramond-BoldItalic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 Neue">
    <w:altName w:val="Malgun Gothic"/>
    <w:charset w:val="00"/>
    <w:family w:val="swiss"/>
    <w:pitch w:val="variable"/>
    <w:sig w:usb0="00000003" w:usb1="500079DB" w:usb2="00000010" w:usb3="00000000" w:csb0="00000001" w:csb1="00000000"/>
  </w:font>
  <w:font w:name="Yu Gothic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09D48B" w14:textId="77777777" w:rsidR="00BB6B22" w:rsidRDefault="00773725" w:rsidP="009A448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B6B2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32B8D40" w14:textId="77777777" w:rsidR="00BB6B22" w:rsidRDefault="00BB6B22" w:rsidP="009A448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D05085" w14:textId="77777777" w:rsidR="00BB6B22" w:rsidRPr="00D936A5" w:rsidRDefault="00773725" w:rsidP="009A448C">
    <w:pPr>
      <w:pStyle w:val="Footer"/>
      <w:framePr w:wrap="around" w:vAnchor="text" w:hAnchor="margin" w:xAlign="right" w:y="1"/>
      <w:rPr>
        <w:rStyle w:val="PageNumber"/>
      </w:rPr>
    </w:pPr>
    <w:r w:rsidRPr="00D936A5">
      <w:rPr>
        <w:rStyle w:val="PageNumber"/>
        <w:sz w:val="16"/>
        <w:szCs w:val="16"/>
      </w:rPr>
      <w:fldChar w:fldCharType="begin"/>
    </w:r>
    <w:r w:rsidR="00BB6B22" w:rsidRPr="00D936A5">
      <w:rPr>
        <w:rStyle w:val="PageNumber"/>
        <w:sz w:val="16"/>
        <w:szCs w:val="16"/>
      </w:rPr>
      <w:instrText xml:space="preserve">PAGE  </w:instrText>
    </w:r>
    <w:r w:rsidRPr="00D936A5">
      <w:rPr>
        <w:rStyle w:val="PageNumber"/>
        <w:sz w:val="16"/>
        <w:szCs w:val="16"/>
      </w:rPr>
      <w:fldChar w:fldCharType="separate"/>
    </w:r>
    <w:r w:rsidR="00633042">
      <w:rPr>
        <w:rStyle w:val="PageNumber"/>
        <w:noProof/>
        <w:sz w:val="16"/>
        <w:szCs w:val="16"/>
      </w:rPr>
      <w:t>10</w:t>
    </w:r>
    <w:r w:rsidRPr="00D936A5">
      <w:rPr>
        <w:rStyle w:val="PageNumber"/>
        <w:sz w:val="16"/>
        <w:szCs w:val="16"/>
      </w:rPr>
      <w:fldChar w:fldCharType="end"/>
    </w:r>
  </w:p>
  <w:p w14:paraId="7DADD2E8" w14:textId="77777777" w:rsidR="00BB6B22" w:rsidRPr="00D936A5" w:rsidRDefault="00BB6B22" w:rsidP="009A448C">
    <w:pPr>
      <w:pStyle w:val="Footer"/>
      <w:ind w:right="36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00F33F" w14:textId="77777777" w:rsidR="009E279A" w:rsidRDefault="009E279A">
      <w:r>
        <w:separator/>
      </w:r>
    </w:p>
  </w:footnote>
  <w:footnote w:type="continuationSeparator" w:id="0">
    <w:p w14:paraId="6238C2B6" w14:textId="77777777" w:rsidR="009E279A" w:rsidRDefault="009E27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0CE62C" w14:textId="77777777" w:rsidR="00BB6B22" w:rsidRPr="00BA4074" w:rsidRDefault="00BB6B22" w:rsidP="00BA4074">
    <w:pPr>
      <w:pStyle w:val="Header"/>
      <w:spacing w:after="0" w:line="240" w:lineRule="auto"/>
      <w:rPr>
        <w:rFonts w:ascii="Helvetica Neue" w:hAnsi="Helvetica Neue"/>
        <w:sz w:val="16"/>
        <w:szCs w:val="16"/>
      </w:rPr>
    </w:pPr>
    <w:r w:rsidRPr="00AF4063">
      <w:rPr>
        <w:rFonts w:ascii="Helvetica Neue" w:hAnsi="Helvetica Neue"/>
        <w:noProof/>
        <w:sz w:val="16"/>
        <w:szCs w:val="16"/>
        <w:lang w:eastAsia="zh-CN"/>
      </w:rPr>
      <w:drawing>
        <wp:inline distT="0" distB="0" distL="0" distR="0" wp14:anchorId="3D8BC630" wp14:editId="363EFB86">
          <wp:extent cx="914400" cy="238760"/>
          <wp:effectExtent l="0" t="0" r="0" b="0"/>
          <wp:docPr id="7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0547" b="43181"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238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Helvetica Neue" w:hAnsi="Helvetica Neue"/>
        <w:sz w:val="16"/>
        <w:szCs w:val="16"/>
      </w:rPr>
      <w:t xml:space="preserve">  </w:t>
    </w:r>
    <w:r w:rsidRPr="00CF24B8">
      <w:rPr>
        <w:rFonts w:ascii="Helvetica Neue" w:hAnsi="Helvetica Neue"/>
        <w:sz w:val="32"/>
        <w:szCs w:val="32"/>
      </w:rPr>
      <w:tab/>
    </w:r>
    <w:r w:rsidR="00441105">
      <w:rPr>
        <w:sz w:val="32"/>
        <w:szCs w:val="32"/>
      </w:rPr>
      <w:t>Teacher</w:t>
    </w:r>
    <w:r w:rsidRPr="00CF24B8">
      <w:rPr>
        <w:sz w:val="32"/>
        <w:szCs w:val="32"/>
      </w:rPr>
      <w:t xml:space="preserve"> Resource Set</w:t>
    </w:r>
    <w:r w:rsidRPr="005E4650">
      <w:t xml:space="preserve"> </w:t>
    </w:r>
    <w:r>
      <w:t xml:space="preserve">                       </w:t>
    </w:r>
  </w:p>
  <w:p w14:paraId="00E71721" w14:textId="77777777" w:rsidR="00BB6B22" w:rsidRDefault="00BB6B2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37026"/>
    <w:multiLevelType w:val="hybridMultilevel"/>
    <w:tmpl w:val="8794D4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541B9"/>
    <w:multiLevelType w:val="hybridMultilevel"/>
    <w:tmpl w:val="38C2CBFC"/>
    <w:lvl w:ilvl="0" w:tplc="04090001">
      <w:start w:val="1"/>
      <w:numFmt w:val="bullet"/>
      <w:lvlText w:val=""/>
      <w:lvlJc w:val="left"/>
      <w:pPr>
        <w:ind w:left="14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6" w:hanging="360"/>
      </w:pPr>
      <w:rPr>
        <w:rFonts w:ascii="Wingdings" w:hAnsi="Wingdings" w:hint="default"/>
      </w:rPr>
    </w:lvl>
  </w:abstractNum>
  <w:abstractNum w:abstractNumId="2">
    <w:nsid w:val="0E4C2CC4"/>
    <w:multiLevelType w:val="hybridMultilevel"/>
    <w:tmpl w:val="6D96A68A"/>
    <w:lvl w:ilvl="0" w:tplc="95FC8A14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9F088F"/>
    <w:multiLevelType w:val="hybridMultilevel"/>
    <w:tmpl w:val="041ACEB0"/>
    <w:lvl w:ilvl="0" w:tplc="0409000F">
      <w:start w:val="6"/>
      <w:numFmt w:val="lowerLetter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>
    <w:nsid w:val="19296AF0"/>
    <w:multiLevelType w:val="hybridMultilevel"/>
    <w:tmpl w:val="33E8DBA0"/>
    <w:lvl w:ilvl="0" w:tplc="D6869002">
      <w:start w:val="3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B1F3405"/>
    <w:multiLevelType w:val="hybridMultilevel"/>
    <w:tmpl w:val="C9E8404E"/>
    <w:lvl w:ilvl="0" w:tplc="6F2A1416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0A48DC90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2E68901C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16B69CD0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3DDC82DA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81D8BC26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B224C56E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8D8236F8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24E4999E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6">
    <w:nsid w:val="1EF56117"/>
    <w:multiLevelType w:val="hybridMultilevel"/>
    <w:tmpl w:val="0F743646"/>
    <w:lvl w:ilvl="0" w:tplc="4F58676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0FF1DD2"/>
    <w:multiLevelType w:val="hybridMultilevel"/>
    <w:tmpl w:val="531A96C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1F43EEA"/>
    <w:multiLevelType w:val="hybridMultilevel"/>
    <w:tmpl w:val="F140DDB2"/>
    <w:lvl w:ilvl="0" w:tplc="0409000F">
      <w:start w:val="6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CA69AF"/>
    <w:multiLevelType w:val="hybridMultilevel"/>
    <w:tmpl w:val="FF620CA0"/>
    <w:lvl w:ilvl="0" w:tplc="6B7E25C2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44A5AC9"/>
    <w:multiLevelType w:val="multilevel"/>
    <w:tmpl w:val="1D8C0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46D23F0"/>
    <w:multiLevelType w:val="hybridMultilevel"/>
    <w:tmpl w:val="CD42E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38696D"/>
    <w:multiLevelType w:val="hybridMultilevel"/>
    <w:tmpl w:val="5D40EF90"/>
    <w:lvl w:ilvl="0" w:tplc="2F401F00">
      <w:start w:val="1"/>
      <w:numFmt w:val="lowerLetter"/>
      <w:lvlText w:val="%1."/>
      <w:lvlJc w:val="left"/>
      <w:pPr>
        <w:ind w:left="720" w:hanging="360"/>
      </w:pPr>
      <w:rPr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D30D4D"/>
    <w:multiLevelType w:val="hybridMultilevel"/>
    <w:tmpl w:val="1F58F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831A1F"/>
    <w:multiLevelType w:val="hybridMultilevel"/>
    <w:tmpl w:val="807A6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7F7AAD"/>
    <w:multiLevelType w:val="hybridMultilevel"/>
    <w:tmpl w:val="1B1A36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170F6D"/>
    <w:multiLevelType w:val="hybridMultilevel"/>
    <w:tmpl w:val="053E5F70"/>
    <w:lvl w:ilvl="0" w:tplc="19D8C5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A86B9F"/>
    <w:multiLevelType w:val="hybridMultilevel"/>
    <w:tmpl w:val="6D96A68A"/>
    <w:lvl w:ilvl="0" w:tplc="95FC8A14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4E6C62"/>
    <w:multiLevelType w:val="hybridMultilevel"/>
    <w:tmpl w:val="7F6E3980"/>
    <w:lvl w:ilvl="0" w:tplc="67663456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2BF824AA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094852E2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16BCA9AE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FDE0228C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BBB49240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39166E12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12664244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A2B6A15A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9">
    <w:nsid w:val="42E63DCF"/>
    <w:multiLevelType w:val="hybridMultilevel"/>
    <w:tmpl w:val="3BCA103E"/>
    <w:lvl w:ilvl="0" w:tplc="454E441E">
      <w:start w:val="4"/>
      <w:numFmt w:val="none"/>
      <w:lvlText w:val="c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0">
    <w:nsid w:val="43A00D98"/>
    <w:multiLevelType w:val="hybridMultilevel"/>
    <w:tmpl w:val="66789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5C7439"/>
    <w:multiLevelType w:val="hybridMultilevel"/>
    <w:tmpl w:val="08C01D78"/>
    <w:lvl w:ilvl="0" w:tplc="0409000F">
      <w:start w:val="6"/>
      <w:numFmt w:val="lowerLetter"/>
      <w:lvlText w:val="%1."/>
      <w:lvlJc w:val="left"/>
      <w:pPr>
        <w:ind w:left="145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7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6" w:hanging="360"/>
      </w:pPr>
      <w:rPr>
        <w:rFonts w:ascii="Wingdings" w:hAnsi="Wingdings" w:hint="default"/>
      </w:rPr>
    </w:lvl>
  </w:abstractNum>
  <w:abstractNum w:abstractNumId="22">
    <w:nsid w:val="4F7620F4"/>
    <w:multiLevelType w:val="hybridMultilevel"/>
    <w:tmpl w:val="B950E388"/>
    <w:lvl w:ilvl="0" w:tplc="3506B51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3">
    <w:nsid w:val="51740DD3"/>
    <w:multiLevelType w:val="hybridMultilevel"/>
    <w:tmpl w:val="1FD8EC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CE72F9"/>
    <w:multiLevelType w:val="multilevel"/>
    <w:tmpl w:val="FEFE1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53731950"/>
    <w:multiLevelType w:val="hybridMultilevel"/>
    <w:tmpl w:val="AF92EA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5D6D77"/>
    <w:multiLevelType w:val="hybridMultilevel"/>
    <w:tmpl w:val="9D4E56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376B5D"/>
    <w:multiLevelType w:val="hybridMultilevel"/>
    <w:tmpl w:val="48207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206D97"/>
    <w:multiLevelType w:val="hybridMultilevel"/>
    <w:tmpl w:val="34E6D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142534"/>
    <w:multiLevelType w:val="hybridMultilevel"/>
    <w:tmpl w:val="39586D5A"/>
    <w:lvl w:ilvl="0" w:tplc="851E6E7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C096312"/>
    <w:multiLevelType w:val="hybridMultilevel"/>
    <w:tmpl w:val="21CCE768"/>
    <w:lvl w:ilvl="0" w:tplc="91D06B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CA423FA"/>
    <w:multiLevelType w:val="hybridMultilevel"/>
    <w:tmpl w:val="CB0ADA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A343F7"/>
    <w:multiLevelType w:val="hybridMultilevel"/>
    <w:tmpl w:val="706E8A58"/>
    <w:lvl w:ilvl="0" w:tplc="AC1AE6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210207B"/>
    <w:multiLevelType w:val="hybridMultilevel"/>
    <w:tmpl w:val="6D96A68A"/>
    <w:lvl w:ilvl="0" w:tplc="95FC8A14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4"/>
  </w:num>
  <w:num w:numId="3">
    <w:abstractNumId w:val="5"/>
  </w:num>
  <w:num w:numId="4">
    <w:abstractNumId w:val="18"/>
  </w:num>
  <w:num w:numId="5">
    <w:abstractNumId w:val="9"/>
  </w:num>
  <w:num w:numId="6">
    <w:abstractNumId w:val="0"/>
  </w:num>
  <w:num w:numId="7">
    <w:abstractNumId w:val="25"/>
  </w:num>
  <w:num w:numId="8">
    <w:abstractNumId w:val="22"/>
  </w:num>
  <w:num w:numId="9">
    <w:abstractNumId w:val="26"/>
  </w:num>
  <w:num w:numId="10">
    <w:abstractNumId w:val="23"/>
  </w:num>
  <w:num w:numId="11">
    <w:abstractNumId w:val="19"/>
  </w:num>
  <w:num w:numId="12">
    <w:abstractNumId w:val="33"/>
  </w:num>
  <w:num w:numId="13">
    <w:abstractNumId w:val="2"/>
  </w:num>
  <w:num w:numId="14">
    <w:abstractNumId w:val="17"/>
  </w:num>
  <w:num w:numId="15">
    <w:abstractNumId w:val="32"/>
  </w:num>
  <w:num w:numId="16">
    <w:abstractNumId w:val="1"/>
  </w:num>
  <w:num w:numId="17">
    <w:abstractNumId w:val="21"/>
  </w:num>
  <w:num w:numId="18">
    <w:abstractNumId w:val="8"/>
  </w:num>
  <w:num w:numId="19">
    <w:abstractNumId w:val="3"/>
  </w:num>
  <w:num w:numId="20">
    <w:abstractNumId w:val="7"/>
  </w:num>
  <w:num w:numId="21">
    <w:abstractNumId w:val="30"/>
  </w:num>
  <w:num w:numId="22">
    <w:abstractNumId w:val="15"/>
  </w:num>
  <w:num w:numId="23">
    <w:abstractNumId w:val="29"/>
  </w:num>
  <w:num w:numId="24">
    <w:abstractNumId w:val="12"/>
  </w:num>
  <w:num w:numId="25">
    <w:abstractNumId w:val="31"/>
  </w:num>
  <w:num w:numId="26">
    <w:abstractNumId w:val="16"/>
  </w:num>
  <w:num w:numId="27">
    <w:abstractNumId w:val="6"/>
  </w:num>
  <w:num w:numId="28">
    <w:abstractNumId w:val="4"/>
  </w:num>
  <w:num w:numId="29">
    <w:abstractNumId w:val="13"/>
  </w:num>
  <w:num w:numId="30">
    <w:abstractNumId w:val="27"/>
  </w:num>
  <w:num w:numId="31">
    <w:abstractNumId w:val="20"/>
  </w:num>
  <w:num w:numId="32">
    <w:abstractNumId w:val="28"/>
  </w:num>
  <w:num w:numId="33">
    <w:abstractNumId w:val="14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8FE"/>
    <w:rsid w:val="00003184"/>
    <w:rsid w:val="000141DF"/>
    <w:rsid w:val="000404CA"/>
    <w:rsid w:val="00054118"/>
    <w:rsid w:val="00070523"/>
    <w:rsid w:val="00070E3B"/>
    <w:rsid w:val="00091201"/>
    <w:rsid w:val="00092E27"/>
    <w:rsid w:val="0009324A"/>
    <w:rsid w:val="000969FB"/>
    <w:rsid w:val="000A1A31"/>
    <w:rsid w:val="000A26EA"/>
    <w:rsid w:val="000F3381"/>
    <w:rsid w:val="00101BD5"/>
    <w:rsid w:val="00104733"/>
    <w:rsid w:val="001109A1"/>
    <w:rsid w:val="00111990"/>
    <w:rsid w:val="00145E6D"/>
    <w:rsid w:val="00186197"/>
    <w:rsid w:val="001A103D"/>
    <w:rsid w:val="001C5751"/>
    <w:rsid w:val="001C75D0"/>
    <w:rsid w:val="001D263C"/>
    <w:rsid w:val="001E7A6B"/>
    <w:rsid w:val="0021313E"/>
    <w:rsid w:val="00214AAF"/>
    <w:rsid w:val="00221694"/>
    <w:rsid w:val="002228E0"/>
    <w:rsid w:val="00224FD6"/>
    <w:rsid w:val="002340FA"/>
    <w:rsid w:val="002577C6"/>
    <w:rsid w:val="002710DD"/>
    <w:rsid w:val="002818EF"/>
    <w:rsid w:val="002C18FE"/>
    <w:rsid w:val="002C1E27"/>
    <w:rsid w:val="002F33F9"/>
    <w:rsid w:val="002F492B"/>
    <w:rsid w:val="002F4F62"/>
    <w:rsid w:val="002F71F1"/>
    <w:rsid w:val="00310AE9"/>
    <w:rsid w:val="00333381"/>
    <w:rsid w:val="00354DC0"/>
    <w:rsid w:val="00367A04"/>
    <w:rsid w:val="0037591F"/>
    <w:rsid w:val="00376E3C"/>
    <w:rsid w:val="00381040"/>
    <w:rsid w:val="003A541E"/>
    <w:rsid w:val="003B4417"/>
    <w:rsid w:val="003C69D4"/>
    <w:rsid w:val="00403A9D"/>
    <w:rsid w:val="00405798"/>
    <w:rsid w:val="00406B81"/>
    <w:rsid w:val="00441105"/>
    <w:rsid w:val="004415DA"/>
    <w:rsid w:val="00457351"/>
    <w:rsid w:val="00470E8D"/>
    <w:rsid w:val="00484EC5"/>
    <w:rsid w:val="00494395"/>
    <w:rsid w:val="004B4A3D"/>
    <w:rsid w:val="004C4CC9"/>
    <w:rsid w:val="004D3025"/>
    <w:rsid w:val="004D4279"/>
    <w:rsid w:val="004E2D10"/>
    <w:rsid w:val="004F3FA0"/>
    <w:rsid w:val="00501766"/>
    <w:rsid w:val="00503C4C"/>
    <w:rsid w:val="005071F8"/>
    <w:rsid w:val="00512F8C"/>
    <w:rsid w:val="005178DF"/>
    <w:rsid w:val="00536F86"/>
    <w:rsid w:val="0055122B"/>
    <w:rsid w:val="00554F1B"/>
    <w:rsid w:val="005675F4"/>
    <w:rsid w:val="0058061E"/>
    <w:rsid w:val="0059488F"/>
    <w:rsid w:val="005A5558"/>
    <w:rsid w:val="005A646C"/>
    <w:rsid w:val="005C73FF"/>
    <w:rsid w:val="005E20CE"/>
    <w:rsid w:val="005E5900"/>
    <w:rsid w:val="005E771E"/>
    <w:rsid w:val="005F08F2"/>
    <w:rsid w:val="005F3FE7"/>
    <w:rsid w:val="005F4456"/>
    <w:rsid w:val="006116AD"/>
    <w:rsid w:val="00616DFB"/>
    <w:rsid w:val="00633042"/>
    <w:rsid w:val="00636174"/>
    <w:rsid w:val="0064047A"/>
    <w:rsid w:val="00644289"/>
    <w:rsid w:val="0064601C"/>
    <w:rsid w:val="006468CA"/>
    <w:rsid w:val="00655704"/>
    <w:rsid w:val="006662AB"/>
    <w:rsid w:val="00685AD1"/>
    <w:rsid w:val="00690854"/>
    <w:rsid w:val="006A123D"/>
    <w:rsid w:val="006A6D5A"/>
    <w:rsid w:val="006C013A"/>
    <w:rsid w:val="006D1B80"/>
    <w:rsid w:val="006D4B7E"/>
    <w:rsid w:val="006D68B1"/>
    <w:rsid w:val="006E4E9C"/>
    <w:rsid w:val="006E622B"/>
    <w:rsid w:val="006F0F7B"/>
    <w:rsid w:val="006F106B"/>
    <w:rsid w:val="007055C8"/>
    <w:rsid w:val="00712EFA"/>
    <w:rsid w:val="00713E22"/>
    <w:rsid w:val="00714B94"/>
    <w:rsid w:val="0073081A"/>
    <w:rsid w:val="00730E8C"/>
    <w:rsid w:val="00743E0B"/>
    <w:rsid w:val="00751FCB"/>
    <w:rsid w:val="007545AA"/>
    <w:rsid w:val="0075599F"/>
    <w:rsid w:val="00766377"/>
    <w:rsid w:val="00773725"/>
    <w:rsid w:val="00785BC8"/>
    <w:rsid w:val="007872DE"/>
    <w:rsid w:val="00793292"/>
    <w:rsid w:val="00794519"/>
    <w:rsid w:val="007B00AD"/>
    <w:rsid w:val="007B2052"/>
    <w:rsid w:val="007E004A"/>
    <w:rsid w:val="007F4A30"/>
    <w:rsid w:val="007F702C"/>
    <w:rsid w:val="00805DB1"/>
    <w:rsid w:val="00825F2C"/>
    <w:rsid w:val="00871F17"/>
    <w:rsid w:val="008934F8"/>
    <w:rsid w:val="008D1B36"/>
    <w:rsid w:val="009161D5"/>
    <w:rsid w:val="00917818"/>
    <w:rsid w:val="00927039"/>
    <w:rsid w:val="0093642E"/>
    <w:rsid w:val="009666F1"/>
    <w:rsid w:val="00983C3B"/>
    <w:rsid w:val="009949EA"/>
    <w:rsid w:val="009A0E23"/>
    <w:rsid w:val="009A448C"/>
    <w:rsid w:val="009B1648"/>
    <w:rsid w:val="009C3660"/>
    <w:rsid w:val="009E279A"/>
    <w:rsid w:val="009E562C"/>
    <w:rsid w:val="009F197A"/>
    <w:rsid w:val="00A02D33"/>
    <w:rsid w:val="00A04876"/>
    <w:rsid w:val="00A36EAD"/>
    <w:rsid w:val="00A4730A"/>
    <w:rsid w:val="00A47B6A"/>
    <w:rsid w:val="00A532F2"/>
    <w:rsid w:val="00A71191"/>
    <w:rsid w:val="00A866A9"/>
    <w:rsid w:val="00A93CEF"/>
    <w:rsid w:val="00AA6275"/>
    <w:rsid w:val="00AC69E9"/>
    <w:rsid w:val="00AD5720"/>
    <w:rsid w:val="00AE68B0"/>
    <w:rsid w:val="00AE6999"/>
    <w:rsid w:val="00AE71B3"/>
    <w:rsid w:val="00AF4063"/>
    <w:rsid w:val="00B01527"/>
    <w:rsid w:val="00B069FA"/>
    <w:rsid w:val="00B20465"/>
    <w:rsid w:val="00B238E9"/>
    <w:rsid w:val="00B33293"/>
    <w:rsid w:val="00B435DE"/>
    <w:rsid w:val="00B43788"/>
    <w:rsid w:val="00B45C16"/>
    <w:rsid w:val="00B471AA"/>
    <w:rsid w:val="00B5522E"/>
    <w:rsid w:val="00B563E7"/>
    <w:rsid w:val="00B62E95"/>
    <w:rsid w:val="00B7034F"/>
    <w:rsid w:val="00B826CD"/>
    <w:rsid w:val="00B87A50"/>
    <w:rsid w:val="00B92D66"/>
    <w:rsid w:val="00BA4074"/>
    <w:rsid w:val="00BB6B22"/>
    <w:rsid w:val="00BC0290"/>
    <w:rsid w:val="00BC1359"/>
    <w:rsid w:val="00BC7D17"/>
    <w:rsid w:val="00BD1913"/>
    <w:rsid w:val="00BE48F0"/>
    <w:rsid w:val="00C00EC3"/>
    <w:rsid w:val="00C04630"/>
    <w:rsid w:val="00C06A69"/>
    <w:rsid w:val="00C24A53"/>
    <w:rsid w:val="00C31835"/>
    <w:rsid w:val="00C33384"/>
    <w:rsid w:val="00C335E5"/>
    <w:rsid w:val="00C400A2"/>
    <w:rsid w:val="00C43759"/>
    <w:rsid w:val="00C4786E"/>
    <w:rsid w:val="00C61D53"/>
    <w:rsid w:val="00C61E7A"/>
    <w:rsid w:val="00C62D81"/>
    <w:rsid w:val="00C72AB9"/>
    <w:rsid w:val="00C76996"/>
    <w:rsid w:val="00C82C4F"/>
    <w:rsid w:val="00C87D57"/>
    <w:rsid w:val="00C92186"/>
    <w:rsid w:val="00C96BC2"/>
    <w:rsid w:val="00CC3B5D"/>
    <w:rsid w:val="00CC4B24"/>
    <w:rsid w:val="00CD3230"/>
    <w:rsid w:val="00CD3267"/>
    <w:rsid w:val="00CD37C1"/>
    <w:rsid w:val="00CE7344"/>
    <w:rsid w:val="00CF24B8"/>
    <w:rsid w:val="00CF26FD"/>
    <w:rsid w:val="00D016D8"/>
    <w:rsid w:val="00D15301"/>
    <w:rsid w:val="00D15855"/>
    <w:rsid w:val="00D17C81"/>
    <w:rsid w:val="00D37292"/>
    <w:rsid w:val="00D63730"/>
    <w:rsid w:val="00D82299"/>
    <w:rsid w:val="00D83521"/>
    <w:rsid w:val="00D85106"/>
    <w:rsid w:val="00D870B8"/>
    <w:rsid w:val="00DB39E9"/>
    <w:rsid w:val="00DC29A6"/>
    <w:rsid w:val="00DC376E"/>
    <w:rsid w:val="00DD2D5A"/>
    <w:rsid w:val="00DD600C"/>
    <w:rsid w:val="00DE00CA"/>
    <w:rsid w:val="00DE1CF1"/>
    <w:rsid w:val="00E03D1C"/>
    <w:rsid w:val="00E13D8A"/>
    <w:rsid w:val="00E202DE"/>
    <w:rsid w:val="00E23ED2"/>
    <w:rsid w:val="00E371C0"/>
    <w:rsid w:val="00E37B06"/>
    <w:rsid w:val="00E46FF0"/>
    <w:rsid w:val="00E65AA9"/>
    <w:rsid w:val="00E67F0C"/>
    <w:rsid w:val="00E763F0"/>
    <w:rsid w:val="00E8706F"/>
    <w:rsid w:val="00EB50B3"/>
    <w:rsid w:val="00EF3CDB"/>
    <w:rsid w:val="00F017C9"/>
    <w:rsid w:val="00F15513"/>
    <w:rsid w:val="00F25ABA"/>
    <w:rsid w:val="00F37750"/>
    <w:rsid w:val="00F4047C"/>
    <w:rsid w:val="00F44358"/>
    <w:rsid w:val="00F458A2"/>
    <w:rsid w:val="00F624D4"/>
    <w:rsid w:val="00F67091"/>
    <w:rsid w:val="00F70C94"/>
    <w:rsid w:val="00F85A56"/>
    <w:rsid w:val="00F97247"/>
    <w:rsid w:val="00FA0DF4"/>
    <w:rsid w:val="00FA475B"/>
    <w:rsid w:val="00FC34D6"/>
    <w:rsid w:val="00FC7D7C"/>
    <w:rsid w:val="00FE6A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368919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Revision" w:semiHidden="1"/>
    <w:lsdException w:name="List Paragraph" w:uiPriority="34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70F8F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Heading1">
    <w:name w:val="heading 1"/>
    <w:basedOn w:val="Normal"/>
    <w:next w:val="Normal"/>
    <w:qFormat/>
    <w:rsid w:val="002E60C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70F8F"/>
    <w:rPr>
      <w:color w:val="0000FF"/>
      <w:u w:val="single"/>
    </w:rPr>
  </w:style>
  <w:style w:type="paragraph" w:styleId="BodyText">
    <w:name w:val="Body Text"/>
    <w:basedOn w:val="Normal"/>
    <w:rsid w:val="00270F8F"/>
    <w:pPr>
      <w:jc w:val="center"/>
    </w:pPr>
    <w:rPr>
      <w:rFonts w:ascii="Lucida Grande" w:hAnsi="Lucida Grande"/>
      <w:color w:val="000000"/>
      <w:sz w:val="26"/>
    </w:rPr>
  </w:style>
  <w:style w:type="paragraph" w:styleId="BodyText2">
    <w:name w:val="Body Text 2"/>
    <w:basedOn w:val="Normal"/>
    <w:rsid w:val="00270F8F"/>
    <w:pPr>
      <w:jc w:val="center"/>
    </w:pPr>
    <w:rPr>
      <w:rFonts w:ascii="Lucida Grande" w:hAnsi="Lucida Grande"/>
      <w:color w:val="000000"/>
      <w:sz w:val="16"/>
    </w:rPr>
  </w:style>
  <w:style w:type="paragraph" w:styleId="BodyText3">
    <w:name w:val="Body Text 3"/>
    <w:basedOn w:val="Normal"/>
    <w:rsid w:val="00270F8F"/>
    <w:pPr>
      <w:framePr w:hSpace="180" w:wrap="around" w:vAnchor="text" w:hAnchor="margin" w:y="-179"/>
    </w:pPr>
    <w:rPr>
      <w:rFonts w:ascii="Lucida Grande" w:hAnsi="Lucida Grande"/>
      <w:color w:val="000000"/>
      <w:sz w:val="20"/>
    </w:rPr>
  </w:style>
  <w:style w:type="table" w:styleId="TableGrid">
    <w:name w:val="Table Grid"/>
    <w:basedOn w:val="TableNormal"/>
    <w:rsid w:val="007D4606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D936A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936A5"/>
  </w:style>
  <w:style w:type="paragraph" w:styleId="Header">
    <w:name w:val="header"/>
    <w:basedOn w:val="Normal"/>
    <w:link w:val="HeaderChar"/>
    <w:uiPriority w:val="99"/>
    <w:rsid w:val="00D936A5"/>
    <w:pPr>
      <w:tabs>
        <w:tab w:val="center" w:pos="4320"/>
        <w:tab w:val="right" w:pos="8640"/>
      </w:tabs>
    </w:pPr>
  </w:style>
  <w:style w:type="character" w:customStyle="1" w:styleId="apple-style-span">
    <w:name w:val="apple-style-span"/>
    <w:basedOn w:val="DefaultParagraphFont"/>
    <w:rsid w:val="0097160B"/>
  </w:style>
  <w:style w:type="character" w:customStyle="1" w:styleId="apple-converted-space">
    <w:name w:val="apple-converted-space"/>
    <w:basedOn w:val="DefaultParagraphFont"/>
    <w:rsid w:val="0097160B"/>
  </w:style>
  <w:style w:type="paragraph" w:styleId="ListParagraph">
    <w:name w:val="List Paragraph"/>
    <w:basedOn w:val="Normal"/>
    <w:uiPriority w:val="34"/>
    <w:qFormat/>
    <w:rsid w:val="004E7867"/>
    <w:pPr>
      <w:ind w:left="720"/>
    </w:pPr>
  </w:style>
  <w:style w:type="paragraph" w:styleId="NormalWeb">
    <w:name w:val="Normal (Web)"/>
    <w:basedOn w:val="Normal"/>
    <w:uiPriority w:val="99"/>
    <w:rsid w:val="00152943"/>
    <w:pPr>
      <w:spacing w:beforeLines="1" w:afterLines="1" w:line="240" w:lineRule="auto"/>
    </w:pPr>
    <w:rPr>
      <w:rFonts w:ascii="Times" w:eastAsia="Times New Roman" w:hAnsi="Times"/>
      <w:sz w:val="20"/>
      <w:szCs w:val="20"/>
    </w:rPr>
  </w:style>
  <w:style w:type="character" w:styleId="FollowedHyperlink">
    <w:name w:val="FollowedHyperlink"/>
    <w:rsid w:val="00932D55"/>
    <w:rPr>
      <w:color w:val="800080"/>
      <w:u w:val="single"/>
    </w:rPr>
  </w:style>
  <w:style w:type="character" w:customStyle="1" w:styleId="fsTitle1">
    <w:name w:val="fsTitle1"/>
    <w:rsid w:val="00DB27F7"/>
    <w:rPr>
      <w:b/>
      <w:sz w:val="24"/>
      <w:szCs w:val="24"/>
    </w:rPr>
  </w:style>
  <w:style w:type="paragraph" w:customStyle="1" w:styleId="psTitle1">
    <w:name w:val="psTitle1"/>
    <w:basedOn w:val="Normal"/>
    <w:rsid w:val="00DB27F7"/>
    <w:pPr>
      <w:spacing w:after="2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psEmph1">
    <w:name w:val="psEmph1"/>
    <w:basedOn w:val="Normal"/>
    <w:rsid w:val="00943EFF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character" w:customStyle="1" w:styleId="HeaderChar">
    <w:name w:val="Header Char"/>
    <w:link w:val="Header"/>
    <w:uiPriority w:val="99"/>
    <w:rsid w:val="00BA4074"/>
    <w:rPr>
      <w:rFonts w:ascii="Calibri" w:eastAsia="Calibri" w:hAnsi="Calibri"/>
      <w:sz w:val="22"/>
      <w:szCs w:val="22"/>
    </w:rPr>
  </w:style>
  <w:style w:type="character" w:styleId="CommentReference">
    <w:name w:val="annotation reference"/>
    <w:rsid w:val="006662AB"/>
    <w:rPr>
      <w:sz w:val="18"/>
      <w:szCs w:val="18"/>
    </w:rPr>
  </w:style>
  <w:style w:type="paragraph" w:styleId="CommentText">
    <w:name w:val="annotation text"/>
    <w:basedOn w:val="Normal"/>
    <w:link w:val="CommentTextChar"/>
    <w:rsid w:val="006662AB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link w:val="CommentText"/>
    <w:rsid w:val="006662AB"/>
    <w:rPr>
      <w:rFonts w:ascii="Calibri" w:eastAsia="Calibri" w:hAnsi="Calibri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6662AB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6662AB"/>
    <w:rPr>
      <w:rFonts w:ascii="Calibri" w:eastAsia="Calibri" w:hAnsi="Calibri"/>
      <w:b/>
      <w:bCs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6662AB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link w:val="BalloonText"/>
    <w:semiHidden/>
    <w:rsid w:val="006662AB"/>
    <w:rPr>
      <w:rFonts w:eastAsia="Calibri"/>
      <w:sz w:val="18"/>
      <w:szCs w:val="18"/>
    </w:rPr>
  </w:style>
  <w:style w:type="paragraph" w:styleId="Revision">
    <w:name w:val="Revision"/>
    <w:hidden/>
    <w:rsid w:val="006662AB"/>
    <w:rPr>
      <w:rFonts w:ascii="Calibri" w:eastAsia="Calibri" w:hAnsi="Calibri"/>
      <w:sz w:val="22"/>
      <w:szCs w:val="22"/>
    </w:rPr>
  </w:style>
  <w:style w:type="paragraph" w:customStyle="1" w:styleId="BodyA">
    <w:name w:val="Body A"/>
    <w:rsid w:val="00B2046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u w:color="000000"/>
      <w:bdr w:val="nil"/>
      <w:lang w:val="es-ES_tradnl"/>
    </w:rPr>
  </w:style>
  <w:style w:type="character" w:styleId="Strong">
    <w:name w:val="Strong"/>
    <w:basedOn w:val="DefaultParagraphFont"/>
    <w:uiPriority w:val="22"/>
    <w:qFormat/>
    <w:rsid w:val="000A1A31"/>
    <w:rPr>
      <w:b/>
      <w:bCs/>
    </w:rPr>
  </w:style>
  <w:style w:type="character" w:customStyle="1" w:styleId="a-size-large">
    <w:name w:val="a-size-large"/>
    <w:basedOn w:val="DefaultParagraphFont"/>
    <w:rsid w:val="00091201"/>
  </w:style>
  <w:style w:type="character" w:customStyle="1" w:styleId="a-size-medium">
    <w:name w:val="a-size-medium"/>
    <w:basedOn w:val="DefaultParagraphFont"/>
    <w:rsid w:val="00091201"/>
  </w:style>
  <w:style w:type="paragraph" w:customStyle="1" w:styleId="Normal1">
    <w:name w:val="Normal1"/>
    <w:rsid w:val="00C72AB9"/>
    <w:pPr>
      <w:widowControl w:val="0"/>
      <w:spacing w:after="200" w:line="276" w:lineRule="auto"/>
    </w:pPr>
    <w:rPr>
      <w:rFonts w:ascii="Calibri" w:eastAsia="Calibri" w:hAnsi="Calibri" w:cs="Calibri"/>
      <w:color w:val="000000"/>
      <w:sz w:val="22"/>
      <w:szCs w:val="22"/>
    </w:rPr>
  </w:style>
  <w:style w:type="paragraph" w:customStyle="1" w:styleId="Normal2">
    <w:name w:val="Normal2"/>
    <w:rsid w:val="00070E3B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Revision" w:semiHidden="1"/>
    <w:lsdException w:name="List Paragraph" w:uiPriority="34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70F8F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Heading1">
    <w:name w:val="heading 1"/>
    <w:basedOn w:val="Normal"/>
    <w:next w:val="Normal"/>
    <w:qFormat/>
    <w:rsid w:val="002E60C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70F8F"/>
    <w:rPr>
      <w:color w:val="0000FF"/>
      <w:u w:val="single"/>
    </w:rPr>
  </w:style>
  <w:style w:type="paragraph" w:styleId="BodyText">
    <w:name w:val="Body Text"/>
    <w:basedOn w:val="Normal"/>
    <w:rsid w:val="00270F8F"/>
    <w:pPr>
      <w:jc w:val="center"/>
    </w:pPr>
    <w:rPr>
      <w:rFonts w:ascii="Lucida Grande" w:hAnsi="Lucida Grande"/>
      <w:color w:val="000000"/>
      <w:sz w:val="26"/>
    </w:rPr>
  </w:style>
  <w:style w:type="paragraph" w:styleId="BodyText2">
    <w:name w:val="Body Text 2"/>
    <w:basedOn w:val="Normal"/>
    <w:rsid w:val="00270F8F"/>
    <w:pPr>
      <w:jc w:val="center"/>
    </w:pPr>
    <w:rPr>
      <w:rFonts w:ascii="Lucida Grande" w:hAnsi="Lucida Grande"/>
      <w:color w:val="000000"/>
      <w:sz w:val="16"/>
    </w:rPr>
  </w:style>
  <w:style w:type="paragraph" w:styleId="BodyText3">
    <w:name w:val="Body Text 3"/>
    <w:basedOn w:val="Normal"/>
    <w:rsid w:val="00270F8F"/>
    <w:pPr>
      <w:framePr w:hSpace="180" w:wrap="around" w:vAnchor="text" w:hAnchor="margin" w:y="-179"/>
    </w:pPr>
    <w:rPr>
      <w:rFonts w:ascii="Lucida Grande" w:hAnsi="Lucida Grande"/>
      <w:color w:val="000000"/>
      <w:sz w:val="20"/>
    </w:rPr>
  </w:style>
  <w:style w:type="table" w:styleId="TableGrid">
    <w:name w:val="Table Grid"/>
    <w:basedOn w:val="TableNormal"/>
    <w:rsid w:val="007D4606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D936A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936A5"/>
  </w:style>
  <w:style w:type="paragraph" w:styleId="Header">
    <w:name w:val="header"/>
    <w:basedOn w:val="Normal"/>
    <w:link w:val="HeaderChar"/>
    <w:uiPriority w:val="99"/>
    <w:rsid w:val="00D936A5"/>
    <w:pPr>
      <w:tabs>
        <w:tab w:val="center" w:pos="4320"/>
        <w:tab w:val="right" w:pos="8640"/>
      </w:tabs>
    </w:pPr>
  </w:style>
  <w:style w:type="character" w:customStyle="1" w:styleId="apple-style-span">
    <w:name w:val="apple-style-span"/>
    <w:basedOn w:val="DefaultParagraphFont"/>
    <w:rsid w:val="0097160B"/>
  </w:style>
  <w:style w:type="character" w:customStyle="1" w:styleId="apple-converted-space">
    <w:name w:val="apple-converted-space"/>
    <w:basedOn w:val="DefaultParagraphFont"/>
    <w:rsid w:val="0097160B"/>
  </w:style>
  <w:style w:type="paragraph" w:styleId="ListParagraph">
    <w:name w:val="List Paragraph"/>
    <w:basedOn w:val="Normal"/>
    <w:uiPriority w:val="34"/>
    <w:qFormat/>
    <w:rsid w:val="004E7867"/>
    <w:pPr>
      <w:ind w:left="720"/>
    </w:pPr>
  </w:style>
  <w:style w:type="paragraph" w:styleId="NormalWeb">
    <w:name w:val="Normal (Web)"/>
    <w:basedOn w:val="Normal"/>
    <w:uiPriority w:val="99"/>
    <w:rsid w:val="00152943"/>
    <w:pPr>
      <w:spacing w:beforeLines="1" w:afterLines="1" w:line="240" w:lineRule="auto"/>
    </w:pPr>
    <w:rPr>
      <w:rFonts w:ascii="Times" w:eastAsia="Times New Roman" w:hAnsi="Times"/>
      <w:sz w:val="20"/>
      <w:szCs w:val="20"/>
    </w:rPr>
  </w:style>
  <w:style w:type="character" w:styleId="FollowedHyperlink">
    <w:name w:val="FollowedHyperlink"/>
    <w:rsid w:val="00932D55"/>
    <w:rPr>
      <w:color w:val="800080"/>
      <w:u w:val="single"/>
    </w:rPr>
  </w:style>
  <w:style w:type="character" w:customStyle="1" w:styleId="fsTitle1">
    <w:name w:val="fsTitle1"/>
    <w:rsid w:val="00DB27F7"/>
    <w:rPr>
      <w:b/>
      <w:sz w:val="24"/>
      <w:szCs w:val="24"/>
    </w:rPr>
  </w:style>
  <w:style w:type="paragraph" w:customStyle="1" w:styleId="psTitle1">
    <w:name w:val="psTitle1"/>
    <w:basedOn w:val="Normal"/>
    <w:rsid w:val="00DB27F7"/>
    <w:pPr>
      <w:spacing w:after="2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psEmph1">
    <w:name w:val="psEmph1"/>
    <w:basedOn w:val="Normal"/>
    <w:rsid w:val="00943EFF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character" w:customStyle="1" w:styleId="HeaderChar">
    <w:name w:val="Header Char"/>
    <w:link w:val="Header"/>
    <w:uiPriority w:val="99"/>
    <w:rsid w:val="00BA4074"/>
    <w:rPr>
      <w:rFonts w:ascii="Calibri" w:eastAsia="Calibri" w:hAnsi="Calibri"/>
      <w:sz w:val="22"/>
      <w:szCs w:val="22"/>
    </w:rPr>
  </w:style>
  <w:style w:type="character" w:styleId="CommentReference">
    <w:name w:val="annotation reference"/>
    <w:rsid w:val="006662AB"/>
    <w:rPr>
      <w:sz w:val="18"/>
      <w:szCs w:val="18"/>
    </w:rPr>
  </w:style>
  <w:style w:type="paragraph" w:styleId="CommentText">
    <w:name w:val="annotation text"/>
    <w:basedOn w:val="Normal"/>
    <w:link w:val="CommentTextChar"/>
    <w:rsid w:val="006662AB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link w:val="CommentText"/>
    <w:rsid w:val="006662AB"/>
    <w:rPr>
      <w:rFonts w:ascii="Calibri" w:eastAsia="Calibri" w:hAnsi="Calibri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6662AB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6662AB"/>
    <w:rPr>
      <w:rFonts w:ascii="Calibri" w:eastAsia="Calibri" w:hAnsi="Calibri"/>
      <w:b/>
      <w:bCs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6662AB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link w:val="BalloonText"/>
    <w:semiHidden/>
    <w:rsid w:val="006662AB"/>
    <w:rPr>
      <w:rFonts w:eastAsia="Calibri"/>
      <w:sz w:val="18"/>
      <w:szCs w:val="18"/>
    </w:rPr>
  </w:style>
  <w:style w:type="paragraph" w:styleId="Revision">
    <w:name w:val="Revision"/>
    <w:hidden/>
    <w:rsid w:val="006662AB"/>
    <w:rPr>
      <w:rFonts w:ascii="Calibri" w:eastAsia="Calibri" w:hAnsi="Calibri"/>
      <w:sz w:val="22"/>
      <w:szCs w:val="22"/>
    </w:rPr>
  </w:style>
  <w:style w:type="paragraph" w:customStyle="1" w:styleId="BodyA">
    <w:name w:val="Body A"/>
    <w:rsid w:val="00B2046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u w:color="000000"/>
      <w:bdr w:val="nil"/>
      <w:lang w:val="es-ES_tradnl"/>
    </w:rPr>
  </w:style>
  <w:style w:type="character" w:styleId="Strong">
    <w:name w:val="Strong"/>
    <w:basedOn w:val="DefaultParagraphFont"/>
    <w:uiPriority w:val="22"/>
    <w:qFormat/>
    <w:rsid w:val="000A1A31"/>
    <w:rPr>
      <w:b/>
      <w:bCs/>
    </w:rPr>
  </w:style>
  <w:style w:type="character" w:customStyle="1" w:styleId="a-size-large">
    <w:name w:val="a-size-large"/>
    <w:basedOn w:val="DefaultParagraphFont"/>
    <w:rsid w:val="00091201"/>
  </w:style>
  <w:style w:type="character" w:customStyle="1" w:styleId="a-size-medium">
    <w:name w:val="a-size-medium"/>
    <w:basedOn w:val="DefaultParagraphFont"/>
    <w:rsid w:val="00091201"/>
  </w:style>
  <w:style w:type="paragraph" w:customStyle="1" w:styleId="Normal1">
    <w:name w:val="Normal1"/>
    <w:rsid w:val="00C72AB9"/>
    <w:pPr>
      <w:widowControl w:val="0"/>
      <w:spacing w:after="200" w:line="276" w:lineRule="auto"/>
    </w:pPr>
    <w:rPr>
      <w:rFonts w:ascii="Calibri" w:eastAsia="Calibri" w:hAnsi="Calibri" w:cs="Calibri"/>
      <w:color w:val="000000"/>
      <w:sz w:val="22"/>
      <w:szCs w:val="22"/>
    </w:rPr>
  </w:style>
  <w:style w:type="paragraph" w:customStyle="1" w:styleId="Normal2">
    <w:name w:val="Normal2"/>
    <w:rsid w:val="00070E3B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1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349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21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679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53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583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10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969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01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jpeg"/><Relationship Id="rId18" Type="http://schemas.openxmlformats.org/officeDocument/2006/relationships/hyperlink" Target="http://exhibits.historycolorado.org/lagente/lagente_home.html" TargetMode="External"/><Relationship Id="rId26" Type="http://schemas.openxmlformats.org/officeDocument/2006/relationships/hyperlink" Target="http://exhibits.historycolorado.org/lagente/lagente_home.html" TargetMode="External"/><Relationship Id="rId39" Type="http://schemas.openxmlformats.org/officeDocument/2006/relationships/hyperlink" Target="http://www.spmdtu.org/" TargetMode="External"/><Relationship Id="rId21" Type="http://schemas.openxmlformats.org/officeDocument/2006/relationships/image" Target="media/image8.jpeg"/><Relationship Id="rId34" Type="http://schemas.openxmlformats.org/officeDocument/2006/relationships/hyperlink" Target="http://www.loc.gov/teachers/usingprimarysources/resources/Analyzing_Primary_Sources.pdf" TargetMode="External"/><Relationship Id="rId42" Type="http://schemas.openxmlformats.org/officeDocument/2006/relationships/image" Target="media/image14.jpeg"/><Relationship Id="rId47" Type="http://schemas.openxmlformats.org/officeDocument/2006/relationships/image" Target="media/image19.png"/><Relationship Id="rId50" Type="http://schemas.openxmlformats.org/officeDocument/2006/relationships/image" Target="media/image22.jpeg"/><Relationship Id="rId55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http://digital.denverlibrary.org/cdm/singleitem/collection/p15330coll14/id/1245/rec/1" TargetMode="External"/><Relationship Id="rId29" Type="http://schemas.openxmlformats.org/officeDocument/2006/relationships/hyperlink" Target="https://npgallery.nps.gov/NRHP/GetAsset/c9e9bb34-c199-463a-a59d-64597163bffb/?branding=NRHP" TargetMode="External"/><Relationship Id="rId11" Type="http://schemas.openxmlformats.org/officeDocument/2006/relationships/image" Target="media/image4.png"/><Relationship Id="rId24" Type="http://schemas.openxmlformats.org/officeDocument/2006/relationships/image" Target="media/image11.jpeg"/><Relationship Id="rId32" Type="http://schemas.openxmlformats.org/officeDocument/2006/relationships/hyperlink" Target="http://exhibits.historycolorado.org/lagente/lagente_home.html" TargetMode="External"/><Relationship Id="rId37" Type="http://schemas.openxmlformats.org/officeDocument/2006/relationships/hyperlink" Target="http://lavozcolorado.com/detail.php?id=6020" TargetMode="External"/><Relationship Id="rId40" Type="http://schemas.openxmlformats.org/officeDocument/2006/relationships/hyperlink" Target="https://npgallery.nps.gov/NRHP/GetAsset/6f5c522e-376e-4179-ac3c-c420e252888f?branding=NRHP" TargetMode="External"/><Relationship Id="rId45" Type="http://schemas.openxmlformats.org/officeDocument/2006/relationships/image" Target="media/image17.png"/><Relationship Id="rId53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19" Type="http://schemas.openxmlformats.org/officeDocument/2006/relationships/hyperlink" Target="http://exhibits.historycolorado.org/lagente/lagente_home.html" TargetMode="External"/><Relationship Id="rId31" Type="http://schemas.openxmlformats.org/officeDocument/2006/relationships/hyperlink" Target="http://exhibits.historycolorado.org/lagente/lagente_home.html" TargetMode="External"/><Relationship Id="rId44" Type="http://schemas.openxmlformats.org/officeDocument/2006/relationships/image" Target="media/image16.png"/><Relationship Id="rId52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digital.denverlibrary.org/cdm/singleitem/collection/p15330coll14/id/1103/rec/5" TargetMode="External"/><Relationship Id="rId22" Type="http://schemas.openxmlformats.org/officeDocument/2006/relationships/image" Target="media/image9.png"/><Relationship Id="rId27" Type="http://schemas.openxmlformats.org/officeDocument/2006/relationships/hyperlink" Target="http://exhibits.historycolorado.org/lagente/lagente_home.html" TargetMode="External"/><Relationship Id="rId30" Type="http://schemas.openxmlformats.org/officeDocument/2006/relationships/hyperlink" Target="http://exhibits.historycolorado.org/lagente/lagente_home.html" TargetMode="External"/><Relationship Id="rId35" Type="http://schemas.openxmlformats.org/officeDocument/2006/relationships/hyperlink" Target="https://www.nps.gov/nr/" TargetMode="External"/><Relationship Id="rId43" Type="http://schemas.openxmlformats.org/officeDocument/2006/relationships/image" Target="media/image15.png"/><Relationship Id="rId48" Type="http://schemas.openxmlformats.org/officeDocument/2006/relationships/image" Target="media/image20.jpeg"/><Relationship Id="rId56" Type="http://schemas.openxmlformats.org/officeDocument/2006/relationships/theme" Target="theme/theme1.xml"/><Relationship Id="rId8" Type="http://schemas.openxmlformats.org/officeDocument/2006/relationships/image" Target="media/image1.png"/><Relationship Id="rId51" Type="http://schemas.openxmlformats.org/officeDocument/2006/relationships/image" Target="media/image23.jpeg"/><Relationship Id="rId3" Type="http://schemas.microsoft.com/office/2007/relationships/stylesWithEffects" Target="stylesWithEffects.xml"/><Relationship Id="rId12" Type="http://schemas.openxmlformats.org/officeDocument/2006/relationships/image" Target="media/image5.jpeg"/><Relationship Id="rId17" Type="http://schemas.openxmlformats.org/officeDocument/2006/relationships/hyperlink" Target="https://npgallery.nps.gov/NRHP/GetAsset/c9e9bb34-c199-463a-a59d-64597163bffb/?branding=NRHP" TargetMode="External"/><Relationship Id="rId25" Type="http://schemas.openxmlformats.org/officeDocument/2006/relationships/image" Target="media/image12.jpeg"/><Relationship Id="rId33" Type="http://schemas.openxmlformats.org/officeDocument/2006/relationships/hyperlink" Target="https://www.loc.gov/teachers/classroommaterials/presentationsandactivities/presentations/immigration/mexican8.html" TargetMode="External"/><Relationship Id="rId38" Type="http://schemas.openxmlformats.org/officeDocument/2006/relationships/hyperlink" Target="http://www.spmdtu.org/" TargetMode="External"/><Relationship Id="rId46" Type="http://schemas.openxmlformats.org/officeDocument/2006/relationships/image" Target="media/image18.png"/><Relationship Id="rId20" Type="http://schemas.openxmlformats.org/officeDocument/2006/relationships/image" Target="media/image7.jpeg"/><Relationship Id="rId41" Type="http://schemas.openxmlformats.org/officeDocument/2006/relationships/image" Target="media/image13.emf"/><Relationship Id="rId54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https://npgallery.nps.gov/NRHP/GetAsset/6f5c522e-376e-4179-ac3c-c420e252888f?branding=NRHP" TargetMode="External"/><Relationship Id="rId23" Type="http://schemas.openxmlformats.org/officeDocument/2006/relationships/image" Target="media/image10.png"/><Relationship Id="rId28" Type="http://schemas.openxmlformats.org/officeDocument/2006/relationships/hyperlink" Target="https://npgallery.nps.gov/NRHP/GetAsset/c9e9bb34-c199-463a-a59d-64597163bffb/?branding=NRHP" TargetMode="External"/><Relationship Id="rId36" Type="http://schemas.openxmlformats.org/officeDocument/2006/relationships/hyperlink" Target="https://npgallery.nps.gov/NRHP/GetAsset/6f5c522e-376e-4179-ac3c-c420e252888f?branding=NRHP" TargetMode="External"/><Relationship Id="rId49" Type="http://schemas.openxmlformats.org/officeDocument/2006/relationships/image" Target="media/image2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3047</Words>
  <Characters>17370</Characters>
  <Application>Microsoft Office Word</Application>
  <DocSecurity>4</DocSecurity>
  <Lines>144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WikiCurriculum</vt:lpstr>
    </vt:vector>
  </TitlesOfParts>
  <Company>MSCD</Company>
  <LinksUpToDate>false</LinksUpToDate>
  <CharactersWithSpaces>20377</CharactersWithSpaces>
  <SharedDoc>false</SharedDoc>
  <HLinks>
    <vt:vector size="84" baseType="variant">
      <vt:variant>
        <vt:i4>4718618</vt:i4>
      </vt:variant>
      <vt:variant>
        <vt:i4>39</vt:i4>
      </vt:variant>
      <vt:variant>
        <vt:i4>0</vt:i4>
      </vt:variant>
      <vt:variant>
        <vt:i4>5</vt:i4>
      </vt:variant>
      <vt:variant>
        <vt:lpwstr>https://www.youtube.com/watch?v=V71BO_YVokk</vt:lpwstr>
      </vt:variant>
      <vt:variant>
        <vt:lpwstr/>
      </vt:variant>
      <vt:variant>
        <vt:i4>1441794</vt:i4>
      </vt:variant>
      <vt:variant>
        <vt:i4>36</vt:i4>
      </vt:variant>
      <vt:variant>
        <vt:i4>0</vt:i4>
      </vt:variant>
      <vt:variant>
        <vt:i4>5</vt:i4>
      </vt:variant>
      <vt:variant>
        <vt:lpwstr>http://www.clearcreekcourant.com/content/peck-house-operators-retire</vt:lpwstr>
      </vt:variant>
      <vt:variant>
        <vt:lpwstr/>
      </vt:variant>
      <vt:variant>
        <vt:i4>2883694</vt:i4>
      </vt:variant>
      <vt:variant>
        <vt:i4>33</vt:i4>
      </vt:variant>
      <vt:variant>
        <vt:i4>0</vt:i4>
      </vt:variant>
      <vt:variant>
        <vt:i4>5</vt:i4>
      </vt:variant>
      <vt:variant>
        <vt:lpwstr>http://www.historic-hotels.com/colorado/peck-house</vt:lpwstr>
      </vt:variant>
      <vt:variant>
        <vt:lpwstr/>
      </vt:variant>
      <vt:variant>
        <vt:i4>4194426</vt:i4>
      </vt:variant>
      <vt:variant>
        <vt:i4>30</vt:i4>
      </vt:variant>
      <vt:variant>
        <vt:i4>0</vt:i4>
      </vt:variant>
      <vt:variant>
        <vt:i4>5</vt:i4>
      </vt:variant>
      <vt:variant>
        <vt:lpwstr>http://www.achp.gov/nhpa.html</vt:lpwstr>
      </vt:variant>
      <vt:variant>
        <vt:lpwstr/>
      </vt:variant>
      <vt:variant>
        <vt:i4>2359309</vt:i4>
      </vt:variant>
      <vt:variant>
        <vt:i4>27</vt:i4>
      </vt:variant>
      <vt:variant>
        <vt:i4>0</vt:i4>
      </vt:variant>
      <vt:variant>
        <vt:i4>5</vt:i4>
      </vt:variant>
      <vt:variant>
        <vt:lpwstr>https://www.nps.gov/nr/</vt:lpwstr>
      </vt:variant>
      <vt:variant>
        <vt:lpwstr/>
      </vt:variant>
      <vt:variant>
        <vt:i4>4522029</vt:i4>
      </vt:variant>
      <vt:variant>
        <vt:i4>24</vt:i4>
      </vt:variant>
      <vt:variant>
        <vt:i4>0</vt:i4>
      </vt:variant>
      <vt:variant>
        <vt:i4>5</vt:i4>
      </vt:variant>
      <vt:variant>
        <vt:lpwstr>https://www.thepeckhouse.com/</vt:lpwstr>
      </vt:variant>
      <vt:variant>
        <vt:lpwstr/>
      </vt:variant>
      <vt:variant>
        <vt:i4>4391003</vt:i4>
      </vt:variant>
      <vt:variant>
        <vt:i4>21</vt:i4>
      </vt:variant>
      <vt:variant>
        <vt:i4>0</vt:i4>
      </vt:variant>
      <vt:variant>
        <vt:i4>5</vt:i4>
      </vt:variant>
      <vt:variant>
        <vt:lpwstr>http://digital.denverlibrary.org/cdm/ref/collection/p15330coll22/id/5457</vt:lpwstr>
      </vt:variant>
      <vt:variant>
        <vt:lpwstr/>
      </vt:variant>
      <vt:variant>
        <vt:i4>4718678</vt:i4>
      </vt:variant>
      <vt:variant>
        <vt:i4>18</vt:i4>
      </vt:variant>
      <vt:variant>
        <vt:i4>0</vt:i4>
      </vt:variant>
      <vt:variant>
        <vt:i4>5</vt:i4>
      </vt:variant>
      <vt:variant>
        <vt:lpwstr>http://digital.denverlibrary.org/cdm/ref/collection/p15330coll22/id/5189</vt:lpwstr>
      </vt:variant>
      <vt:variant>
        <vt:lpwstr/>
      </vt:variant>
      <vt:variant>
        <vt:i4>4325462</vt:i4>
      </vt:variant>
      <vt:variant>
        <vt:i4>15</vt:i4>
      </vt:variant>
      <vt:variant>
        <vt:i4>0</vt:i4>
      </vt:variant>
      <vt:variant>
        <vt:i4>5</vt:i4>
      </vt:variant>
      <vt:variant>
        <vt:lpwstr>http://digital.denverlibrary.org/cdm/ref/collection/p15330coll22/id/5486</vt:lpwstr>
      </vt:variant>
      <vt:variant>
        <vt:lpwstr/>
      </vt:variant>
      <vt:variant>
        <vt:i4>4587607</vt:i4>
      </vt:variant>
      <vt:variant>
        <vt:i4>12</vt:i4>
      </vt:variant>
      <vt:variant>
        <vt:i4>0</vt:i4>
      </vt:variant>
      <vt:variant>
        <vt:i4>5</vt:i4>
      </vt:variant>
      <vt:variant>
        <vt:lpwstr>http://digital.denverlibrary.org/cdm/ref/collection/p15330coll22/id/5492</vt:lpwstr>
      </vt:variant>
      <vt:variant>
        <vt:lpwstr/>
      </vt:variant>
      <vt:variant>
        <vt:i4>4194391</vt:i4>
      </vt:variant>
      <vt:variant>
        <vt:i4>9</vt:i4>
      </vt:variant>
      <vt:variant>
        <vt:i4>0</vt:i4>
      </vt:variant>
      <vt:variant>
        <vt:i4>5</vt:i4>
      </vt:variant>
      <vt:variant>
        <vt:lpwstr>http://digital.denverlibrary.org/cdm/ref/collection/p15330coll22/id/5191</vt:lpwstr>
      </vt:variant>
      <vt:variant>
        <vt:lpwstr/>
      </vt:variant>
      <vt:variant>
        <vt:i4>4391013</vt:i4>
      </vt:variant>
      <vt:variant>
        <vt:i4>6</vt:i4>
      </vt:variant>
      <vt:variant>
        <vt:i4>0</vt:i4>
      </vt:variant>
      <vt:variant>
        <vt:i4>5</vt:i4>
      </vt:variant>
      <vt:variant>
        <vt:lpwstr>http://digital.denverlibrary.org/cdm/ref/collection/p15330coll22/id/90631</vt:lpwstr>
      </vt:variant>
      <vt:variant>
        <vt:lpwstr/>
      </vt:variant>
      <vt:variant>
        <vt:i4>4390998</vt:i4>
      </vt:variant>
      <vt:variant>
        <vt:i4>3</vt:i4>
      </vt:variant>
      <vt:variant>
        <vt:i4>0</vt:i4>
      </vt:variant>
      <vt:variant>
        <vt:i4>5</vt:i4>
      </vt:variant>
      <vt:variant>
        <vt:lpwstr>http://digital.denverlibrary.org/cdm/ref/collection/p15330coll22/id/5487</vt:lpwstr>
      </vt:variant>
      <vt:variant>
        <vt:lpwstr/>
      </vt:variant>
      <vt:variant>
        <vt:i4>3145791</vt:i4>
      </vt:variant>
      <vt:variant>
        <vt:i4>0</vt:i4>
      </vt:variant>
      <vt:variant>
        <vt:i4>0</vt:i4>
      </vt:variant>
      <vt:variant>
        <vt:i4>5</vt:i4>
      </vt:variant>
      <vt:variant>
        <vt:lpwstr>http://cdm16079.contentdm.oclc.org/cdm/ref/collection/p15330coll22/id/5488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WikiCurriculum</dc:title>
  <dc:creator>Cynthia Stout</dc:creator>
  <cp:lastModifiedBy>User</cp:lastModifiedBy>
  <cp:revision>2</cp:revision>
  <cp:lastPrinted>2017-12-29T13:17:00Z</cp:lastPrinted>
  <dcterms:created xsi:type="dcterms:W3CDTF">2018-01-02T22:08:00Z</dcterms:created>
  <dcterms:modified xsi:type="dcterms:W3CDTF">2018-01-02T22:08:00Z</dcterms:modified>
</cp:coreProperties>
</file>