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A6681" w14:textId="77777777" w:rsidR="00F15DFF" w:rsidRDefault="00F15DFF">
      <w:pPr>
        <w:widowControl w:val="0"/>
        <w:pBdr>
          <w:top w:val="nil"/>
          <w:left w:val="nil"/>
          <w:bottom w:val="nil"/>
          <w:right w:val="nil"/>
          <w:between w:val="nil"/>
        </w:pBdr>
        <w:spacing w:after="0"/>
        <w:rPr>
          <w:rFonts w:ascii="Arial" w:eastAsia="Arial" w:hAnsi="Arial" w:cs="Arial"/>
          <w:color w:val="000000"/>
        </w:rPr>
      </w:pPr>
    </w:p>
    <w:tbl>
      <w:tblPr>
        <w:tblStyle w:val="ad"/>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18"/>
        <w:gridCol w:w="11854"/>
      </w:tblGrid>
      <w:tr w:rsidR="00F15DFF" w14:paraId="21F54431" w14:textId="77777777">
        <w:tc>
          <w:tcPr>
            <w:tcW w:w="2718" w:type="dxa"/>
          </w:tcPr>
          <w:p w14:paraId="245B1FEF" w14:textId="77777777" w:rsidR="00F15DFF" w:rsidRDefault="00386219">
            <w:pPr>
              <w:rPr>
                <w:rFonts w:ascii="Arial" w:eastAsia="Arial" w:hAnsi="Arial" w:cs="Arial"/>
              </w:rPr>
            </w:pPr>
            <w:r>
              <w:rPr>
                <w:rFonts w:ascii="Arial" w:eastAsia="Arial" w:hAnsi="Arial" w:cs="Arial"/>
              </w:rPr>
              <w:t>Title</w:t>
            </w:r>
          </w:p>
        </w:tc>
        <w:tc>
          <w:tcPr>
            <w:tcW w:w="11854" w:type="dxa"/>
          </w:tcPr>
          <w:p w14:paraId="56E4C8B9" w14:textId="77777777" w:rsidR="00F15DFF" w:rsidRDefault="00386219">
            <w:pPr>
              <w:rPr>
                <w:rFonts w:ascii="Arial" w:eastAsia="Arial" w:hAnsi="Arial" w:cs="Arial"/>
              </w:rPr>
            </w:pPr>
            <w:r>
              <w:rPr>
                <w:rFonts w:ascii="Arial" w:eastAsia="Arial" w:hAnsi="Arial" w:cs="Arial"/>
              </w:rPr>
              <w:t>Emily Griffith</w:t>
            </w:r>
          </w:p>
        </w:tc>
      </w:tr>
      <w:tr w:rsidR="00F15DFF" w14:paraId="635AFB92" w14:textId="77777777">
        <w:tc>
          <w:tcPr>
            <w:tcW w:w="2718" w:type="dxa"/>
          </w:tcPr>
          <w:p w14:paraId="5945BD41" w14:textId="77777777" w:rsidR="00F15DFF" w:rsidRDefault="00386219">
            <w:pPr>
              <w:rPr>
                <w:rFonts w:ascii="Arial" w:eastAsia="Arial" w:hAnsi="Arial" w:cs="Arial"/>
              </w:rPr>
            </w:pPr>
            <w:r>
              <w:rPr>
                <w:rFonts w:ascii="Arial" w:eastAsia="Arial" w:hAnsi="Arial" w:cs="Arial"/>
              </w:rPr>
              <w:t>Developed by</w:t>
            </w:r>
          </w:p>
        </w:tc>
        <w:tc>
          <w:tcPr>
            <w:tcW w:w="11854" w:type="dxa"/>
          </w:tcPr>
          <w:p w14:paraId="637A3BF4" w14:textId="77777777" w:rsidR="00F15DFF" w:rsidRDefault="00386219">
            <w:pPr>
              <w:rPr>
                <w:rFonts w:ascii="Arial" w:eastAsia="Arial" w:hAnsi="Arial" w:cs="Arial"/>
                <w:color w:val="000000"/>
              </w:rPr>
            </w:pPr>
            <w:r>
              <w:rPr>
                <w:rFonts w:ascii="Arial" w:eastAsia="Arial" w:hAnsi="Arial" w:cs="Arial"/>
                <w:color w:val="000000"/>
              </w:rPr>
              <w:t>Elizabeth Duncan and Rae Harris</w:t>
            </w:r>
          </w:p>
        </w:tc>
      </w:tr>
      <w:tr w:rsidR="00F15DFF" w14:paraId="21DF1F43" w14:textId="77777777">
        <w:tc>
          <w:tcPr>
            <w:tcW w:w="2718" w:type="dxa"/>
          </w:tcPr>
          <w:p w14:paraId="3471FA83" w14:textId="77777777" w:rsidR="00F15DFF" w:rsidRDefault="00386219">
            <w:pPr>
              <w:rPr>
                <w:rFonts w:ascii="Arial" w:eastAsia="Arial" w:hAnsi="Arial" w:cs="Arial"/>
              </w:rPr>
            </w:pPr>
            <w:r>
              <w:rPr>
                <w:rFonts w:ascii="Arial" w:eastAsia="Arial" w:hAnsi="Arial" w:cs="Arial"/>
              </w:rPr>
              <w:t>Grade Level</w:t>
            </w:r>
          </w:p>
        </w:tc>
        <w:tc>
          <w:tcPr>
            <w:tcW w:w="11854" w:type="dxa"/>
          </w:tcPr>
          <w:p w14:paraId="13A451B4" w14:textId="77777777" w:rsidR="00F15DFF" w:rsidRDefault="00386219">
            <w:pPr>
              <w:rPr>
                <w:rFonts w:ascii="Arial" w:eastAsia="Arial" w:hAnsi="Arial" w:cs="Arial"/>
              </w:rPr>
            </w:pPr>
            <w:r>
              <w:rPr>
                <w:rFonts w:ascii="Arial" w:eastAsia="Arial" w:hAnsi="Arial" w:cs="Arial"/>
              </w:rPr>
              <w:t>3</w:t>
            </w:r>
            <w:r>
              <w:rPr>
                <w:rFonts w:ascii="Arial" w:eastAsia="Arial" w:hAnsi="Arial" w:cs="Arial"/>
                <w:vertAlign w:val="superscript"/>
              </w:rPr>
              <w:t xml:space="preserve"> </w:t>
            </w:r>
            <w:r>
              <w:rPr>
                <w:rFonts w:ascii="Arial" w:eastAsia="Arial" w:hAnsi="Arial" w:cs="Arial"/>
              </w:rPr>
              <w:t>- 5</w:t>
            </w:r>
          </w:p>
        </w:tc>
      </w:tr>
      <w:tr w:rsidR="00F15DFF" w14:paraId="732EBB88" w14:textId="77777777">
        <w:trPr>
          <w:trHeight w:val="470"/>
        </w:trPr>
        <w:tc>
          <w:tcPr>
            <w:tcW w:w="2718" w:type="dxa"/>
          </w:tcPr>
          <w:p w14:paraId="07BF2203" w14:textId="77777777" w:rsidR="00F15DFF" w:rsidRDefault="00386219">
            <w:pPr>
              <w:rPr>
                <w:rFonts w:ascii="Arial" w:eastAsia="Arial" w:hAnsi="Arial" w:cs="Arial"/>
              </w:rPr>
            </w:pPr>
            <w:r>
              <w:rPr>
                <w:rFonts w:ascii="Arial" w:eastAsia="Arial" w:hAnsi="Arial" w:cs="Arial"/>
              </w:rPr>
              <w:t>Essential Question</w:t>
            </w:r>
          </w:p>
        </w:tc>
        <w:tc>
          <w:tcPr>
            <w:tcW w:w="11854" w:type="dxa"/>
          </w:tcPr>
          <w:p w14:paraId="4A888A4E" w14:textId="77777777" w:rsidR="00F15DFF" w:rsidRDefault="00386219">
            <w:pPr>
              <w:spacing w:line="240" w:lineRule="auto"/>
              <w:rPr>
                <w:rFonts w:ascii="Arial" w:eastAsia="Arial" w:hAnsi="Arial" w:cs="Arial"/>
              </w:rPr>
            </w:pPr>
            <w:r>
              <w:rPr>
                <w:rFonts w:ascii="Arial" w:eastAsia="Arial" w:hAnsi="Arial" w:cs="Arial"/>
              </w:rPr>
              <w:t xml:space="preserve">In what ways did Emily Griffith bring “opportunity” to Denver citizens? </w:t>
            </w:r>
          </w:p>
        </w:tc>
      </w:tr>
      <w:tr w:rsidR="00F15DFF" w14:paraId="01E7DAFA" w14:textId="77777777">
        <w:trPr>
          <w:trHeight w:val="1273"/>
        </w:trPr>
        <w:tc>
          <w:tcPr>
            <w:tcW w:w="2718" w:type="dxa"/>
          </w:tcPr>
          <w:p w14:paraId="62DD5182" w14:textId="77777777" w:rsidR="00F15DFF" w:rsidRDefault="00386219">
            <w:pPr>
              <w:rPr>
                <w:rFonts w:ascii="Arial" w:eastAsia="Arial" w:hAnsi="Arial" w:cs="Arial"/>
              </w:rPr>
            </w:pPr>
            <w:r>
              <w:rPr>
                <w:rFonts w:ascii="Arial" w:eastAsia="Arial" w:hAnsi="Arial" w:cs="Arial"/>
              </w:rPr>
              <w:t>Contextual Paragraph</w:t>
            </w:r>
          </w:p>
          <w:p w14:paraId="5F8CC0DD" w14:textId="77777777" w:rsidR="00F15DFF" w:rsidRDefault="00F15DFF">
            <w:pPr>
              <w:rPr>
                <w:rFonts w:ascii="Arial" w:eastAsia="Arial" w:hAnsi="Arial" w:cs="Arial"/>
              </w:rPr>
            </w:pPr>
          </w:p>
        </w:tc>
        <w:tc>
          <w:tcPr>
            <w:tcW w:w="11854" w:type="dxa"/>
          </w:tcPr>
          <w:p w14:paraId="35CFD9EB" w14:textId="77777777" w:rsidR="00F15DFF" w:rsidRDefault="00386219">
            <w:pPr>
              <w:rPr>
                <w:rFonts w:ascii="Arial" w:eastAsia="Arial" w:hAnsi="Arial" w:cs="Arial"/>
              </w:rPr>
            </w:pPr>
            <w:r>
              <w:rPr>
                <w:rFonts w:ascii="Arial" w:eastAsia="Arial" w:hAnsi="Arial" w:cs="Arial"/>
              </w:rPr>
              <w:t xml:space="preserve">Emily Griffith started the Denver Opportunity School in 1916. The school, which was the first of its </w:t>
            </w:r>
            <w:proofErr w:type="spellStart"/>
            <w:proofErr w:type="gramStart"/>
            <w:r>
              <w:rPr>
                <w:rFonts w:ascii="Arial" w:eastAsia="Arial" w:hAnsi="Arial" w:cs="Arial"/>
              </w:rPr>
              <w:t>kind,provided</w:t>
            </w:r>
            <w:proofErr w:type="spellEnd"/>
            <w:proofErr w:type="gramEnd"/>
            <w:r>
              <w:rPr>
                <w:rFonts w:ascii="Arial" w:eastAsia="Arial" w:hAnsi="Arial" w:cs="Arial"/>
              </w:rPr>
              <w:t xml:space="preserve"> free education to people regardless of age, race, or gender. Funded by Denver Public Schools, Emily Griffith founded the school with the idea that offering education to “all who wish to learn” would enable them to get better jobs that would enrich society as well as their own lives. </w:t>
            </w:r>
          </w:p>
        </w:tc>
      </w:tr>
    </w:tbl>
    <w:p w14:paraId="36C84AB0" w14:textId="77777777" w:rsidR="00F15DFF" w:rsidRDefault="00F15DFF">
      <w:pPr>
        <w:spacing w:line="240" w:lineRule="auto"/>
        <w:rPr>
          <w:rFonts w:ascii="Arial" w:eastAsia="Arial" w:hAnsi="Arial" w:cs="Arial"/>
        </w:rPr>
      </w:pPr>
    </w:p>
    <w:p w14:paraId="3CE61FAD" w14:textId="77777777" w:rsidR="00F15DFF" w:rsidRDefault="00F15DFF">
      <w:pPr>
        <w:spacing w:after="0" w:line="240" w:lineRule="auto"/>
        <w:rPr>
          <w:rFonts w:ascii="Arial" w:eastAsia="Arial" w:hAnsi="Arial" w:cs="Arial"/>
        </w:rPr>
      </w:pPr>
    </w:p>
    <w:tbl>
      <w:tblPr>
        <w:tblStyle w:val="ae"/>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1"/>
        <w:gridCol w:w="2421"/>
        <w:gridCol w:w="2421"/>
        <w:gridCol w:w="2421"/>
        <w:gridCol w:w="2422"/>
        <w:gridCol w:w="2422"/>
      </w:tblGrid>
      <w:tr w:rsidR="00F15DFF" w14:paraId="0F3B41BC" w14:textId="77777777">
        <w:trPr>
          <w:trHeight w:val="566"/>
        </w:trPr>
        <w:tc>
          <w:tcPr>
            <w:tcW w:w="14528" w:type="dxa"/>
            <w:gridSpan w:val="6"/>
          </w:tcPr>
          <w:p w14:paraId="635A033E" w14:textId="77777777" w:rsidR="00F15DFF" w:rsidRDefault="00386219">
            <w:pPr>
              <w:spacing w:line="240" w:lineRule="auto"/>
              <w:jc w:val="center"/>
              <w:rPr>
                <w:rFonts w:ascii="Arial" w:eastAsia="Arial" w:hAnsi="Arial" w:cs="Arial"/>
                <w:b/>
                <w:sz w:val="24"/>
                <w:szCs w:val="24"/>
              </w:rPr>
            </w:pPr>
            <w:r>
              <w:rPr>
                <w:rFonts w:ascii="Arial" w:eastAsia="Arial" w:hAnsi="Arial" w:cs="Arial"/>
                <w:b/>
                <w:color w:val="365F91"/>
                <w:sz w:val="24"/>
                <w:szCs w:val="24"/>
              </w:rPr>
              <w:t>Resource Set</w:t>
            </w:r>
          </w:p>
        </w:tc>
      </w:tr>
      <w:tr w:rsidR="00F15DFF" w14:paraId="6E13D83C" w14:textId="77777777">
        <w:trPr>
          <w:trHeight w:val="864"/>
        </w:trPr>
        <w:tc>
          <w:tcPr>
            <w:tcW w:w="2421" w:type="dxa"/>
          </w:tcPr>
          <w:p w14:paraId="6F558576" w14:textId="77777777" w:rsidR="00F15DFF" w:rsidRDefault="00386219">
            <w:pPr>
              <w:spacing w:line="240" w:lineRule="auto"/>
              <w:rPr>
                <w:rFonts w:ascii="Arial" w:eastAsia="Arial" w:hAnsi="Arial" w:cs="Arial"/>
                <w:b/>
              </w:rPr>
            </w:pPr>
            <w:r>
              <w:rPr>
                <w:rFonts w:ascii="Arial" w:eastAsia="Arial" w:hAnsi="Arial" w:cs="Arial"/>
                <w:b/>
              </w:rPr>
              <w:t>Emily Griffith</w:t>
            </w:r>
          </w:p>
        </w:tc>
        <w:tc>
          <w:tcPr>
            <w:tcW w:w="2421" w:type="dxa"/>
          </w:tcPr>
          <w:p w14:paraId="3EEDFA9A" w14:textId="77777777" w:rsidR="00F15DFF" w:rsidRDefault="00386219">
            <w:pPr>
              <w:spacing w:line="240" w:lineRule="auto"/>
              <w:rPr>
                <w:rFonts w:ascii="Arial" w:eastAsia="Arial" w:hAnsi="Arial" w:cs="Arial"/>
                <w:b/>
              </w:rPr>
            </w:pPr>
            <w:r>
              <w:rPr>
                <w:rFonts w:ascii="Arial" w:eastAsia="Arial" w:hAnsi="Arial" w:cs="Arial"/>
                <w:b/>
              </w:rPr>
              <w:t>Opportunity School Poster</w:t>
            </w:r>
          </w:p>
        </w:tc>
        <w:tc>
          <w:tcPr>
            <w:tcW w:w="2421" w:type="dxa"/>
          </w:tcPr>
          <w:p w14:paraId="4AB3ADCD" w14:textId="77777777" w:rsidR="00F15DFF" w:rsidRDefault="00386219">
            <w:pPr>
              <w:spacing w:line="240" w:lineRule="auto"/>
              <w:rPr>
                <w:rFonts w:ascii="Arial" w:eastAsia="Arial" w:hAnsi="Arial" w:cs="Arial"/>
                <w:b/>
              </w:rPr>
            </w:pPr>
            <w:r>
              <w:rPr>
                <w:rFonts w:ascii="Arial" w:eastAsia="Arial" w:hAnsi="Arial" w:cs="Arial"/>
                <w:b/>
              </w:rPr>
              <w:t xml:space="preserve">Opportunity School </w:t>
            </w:r>
          </w:p>
        </w:tc>
        <w:tc>
          <w:tcPr>
            <w:tcW w:w="2421" w:type="dxa"/>
          </w:tcPr>
          <w:p w14:paraId="6A1F72BA" w14:textId="77777777" w:rsidR="00F15DFF" w:rsidRDefault="00386219">
            <w:pPr>
              <w:spacing w:line="240" w:lineRule="auto"/>
              <w:rPr>
                <w:rFonts w:ascii="Arial" w:eastAsia="Arial" w:hAnsi="Arial" w:cs="Arial"/>
                <w:b/>
                <w:color w:val="000000"/>
              </w:rPr>
            </w:pPr>
            <w:r>
              <w:rPr>
                <w:rFonts w:ascii="Arial" w:eastAsia="Arial" w:hAnsi="Arial" w:cs="Arial"/>
                <w:b/>
              </w:rPr>
              <w:t>9 Pearl Street</w:t>
            </w:r>
          </w:p>
        </w:tc>
        <w:tc>
          <w:tcPr>
            <w:tcW w:w="2422" w:type="dxa"/>
          </w:tcPr>
          <w:p w14:paraId="538140EE" w14:textId="77777777" w:rsidR="00F15DFF" w:rsidRDefault="00386219">
            <w:pPr>
              <w:spacing w:line="240" w:lineRule="auto"/>
              <w:rPr>
                <w:rFonts w:ascii="Arial" w:eastAsia="Arial" w:hAnsi="Arial" w:cs="Arial"/>
                <w:b/>
              </w:rPr>
            </w:pPr>
            <w:r>
              <w:rPr>
                <w:rFonts w:ascii="Arial" w:eastAsia="Arial" w:hAnsi="Arial" w:cs="Arial"/>
                <w:b/>
              </w:rPr>
              <w:t>Emily Griffith</w:t>
            </w:r>
          </w:p>
        </w:tc>
        <w:tc>
          <w:tcPr>
            <w:tcW w:w="2422" w:type="dxa"/>
          </w:tcPr>
          <w:p w14:paraId="20A4D1DD" w14:textId="77777777" w:rsidR="00F15DFF" w:rsidRDefault="00386219">
            <w:pPr>
              <w:spacing w:line="240" w:lineRule="auto"/>
              <w:rPr>
                <w:rFonts w:ascii="Arial" w:eastAsia="Arial" w:hAnsi="Arial" w:cs="Arial"/>
                <w:b/>
              </w:rPr>
            </w:pPr>
            <w:r>
              <w:rPr>
                <w:rFonts w:ascii="Arial" w:eastAsia="Arial" w:hAnsi="Arial" w:cs="Arial"/>
                <w:b/>
              </w:rPr>
              <w:t>Opportunity School</w:t>
            </w:r>
          </w:p>
        </w:tc>
      </w:tr>
      <w:tr w:rsidR="00F15DFF" w14:paraId="1F01A75F" w14:textId="77777777">
        <w:tc>
          <w:tcPr>
            <w:tcW w:w="2421" w:type="dxa"/>
          </w:tcPr>
          <w:p w14:paraId="0A5B648B" w14:textId="77777777" w:rsidR="00F15DFF" w:rsidRDefault="00386219">
            <w:pPr>
              <w:spacing w:line="240" w:lineRule="auto"/>
              <w:rPr>
                <w:rFonts w:ascii="Arial" w:eastAsia="Arial" w:hAnsi="Arial" w:cs="Arial"/>
              </w:rPr>
            </w:pPr>
            <w:r>
              <w:rPr>
                <w:rFonts w:ascii="Arial" w:eastAsia="Arial" w:hAnsi="Arial" w:cs="Arial"/>
              </w:rPr>
              <w:t>Photograph</w:t>
            </w:r>
          </w:p>
        </w:tc>
        <w:tc>
          <w:tcPr>
            <w:tcW w:w="2421" w:type="dxa"/>
          </w:tcPr>
          <w:p w14:paraId="6F2CEDF4" w14:textId="77777777" w:rsidR="00F15DFF" w:rsidRDefault="00386219">
            <w:pPr>
              <w:spacing w:line="240" w:lineRule="auto"/>
              <w:rPr>
                <w:rFonts w:ascii="Arial" w:eastAsia="Arial" w:hAnsi="Arial" w:cs="Arial"/>
              </w:rPr>
            </w:pPr>
            <w:r>
              <w:rPr>
                <w:rFonts w:ascii="Arial" w:eastAsia="Arial" w:hAnsi="Arial" w:cs="Arial"/>
                <w:color w:val="231F20"/>
              </w:rPr>
              <w:t>1917 Poster advertising the Opportunity School</w:t>
            </w:r>
          </w:p>
        </w:tc>
        <w:tc>
          <w:tcPr>
            <w:tcW w:w="2421" w:type="dxa"/>
          </w:tcPr>
          <w:p w14:paraId="29B19218" w14:textId="77777777" w:rsidR="00F15DFF" w:rsidRDefault="00386219">
            <w:pPr>
              <w:spacing w:after="0" w:line="240" w:lineRule="auto"/>
              <w:rPr>
                <w:rFonts w:ascii="Arial" w:eastAsia="Arial" w:hAnsi="Arial" w:cs="Arial"/>
                <w:color w:val="000000"/>
              </w:rPr>
            </w:pPr>
            <w:r>
              <w:rPr>
                <w:rFonts w:ascii="Arial" w:eastAsia="Arial" w:hAnsi="Arial" w:cs="Arial"/>
                <w:highlight w:val="white"/>
              </w:rPr>
              <w:t>Original building that housed the Opportunity School at 13th and Welton.</w:t>
            </w:r>
          </w:p>
        </w:tc>
        <w:tc>
          <w:tcPr>
            <w:tcW w:w="2421" w:type="dxa"/>
          </w:tcPr>
          <w:p w14:paraId="1C3E5E4A" w14:textId="77777777" w:rsidR="00F15DFF" w:rsidRDefault="00386219">
            <w:pPr>
              <w:pStyle w:val="Heading2"/>
              <w:shd w:val="clear" w:color="auto" w:fill="FFFFFF"/>
              <w:spacing w:before="0"/>
              <w:rPr>
                <w:rFonts w:ascii="Arial" w:eastAsia="Arial" w:hAnsi="Arial" w:cs="Arial"/>
                <w:color w:val="000000"/>
                <w:sz w:val="22"/>
                <w:szCs w:val="22"/>
              </w:rPr>
            </w:pPr>
            <w:r>
              <w:rPr>
                <w:rFonts w:ascii="Arial" w:eastAsia="Arial" w:hAnsi="Arial" w:cs="Arial"/>
                <w:color w:val="000000"/>
                <w:sz w:val="22"/>
                <w:szCs w:val="22"/>
              </w:rPr>
              <w:t>9 Pearl Street:  A home for the boy who needs one.</w:t>
            </w:r>
          </w:p>
          <w:p w14:paraId="1FB3FFDF" w14:textId="77777777" w:rsidR="00F15DFF" w:rsidRDefault="00F15DFF">
            <w:pPr>
              <w:spacing w:line="240" w:lineRule="auto"/>
              <w:rPr>
                <w:rFonts w:ascii="Arial" w:eastAsia="Arial" w:hAnsi="Arial" w:cs="Arial"/>
                <w:color w:val="000000"/>
                <w:sz w:val="20"/>
                <w:szCs w:val="20"/>
              </w:rPr>
            </w:pPr>
          </w:p>
        </w:tc>
        <w:tc>
          <w:tcPr>
            <w:tcW w:w="2422" w:type="dxa"/>
          </w:tcPr>
          <w:p w14:paraId="576BD052" w14:textId="77777777" w:rsidR="00F15DFF" w:rsidRDefault="00386219">
            <w:pPr>
              <w:spacing w:line="240" w:lineRule="auto"/>
              <w:rPr>
                <w:rFonts w:ascii="Arial" w:eastAsia="Arial" w:hAnsi="Arial" w:cs="Arial"/>
              </w:rPr>
            </w:pPr>
            <w:r>
              <w:rPr>
                <w:rFonts w:ascii="Arial" w:eastAsia="Arial" w:hAnsi="Arial" w:cs="Arial"/>
              </w:rPr>
              <w:t>Photograph</w:t>
            </w:r>
          </w:p>
        </w:tc>
        <w:tc>
          <w:tcPr>
            <w:tcW w:w="2422" w:type="dxa"/>
          </w:tcPr>
          <w:p w14:paraId="5E23D079" w14:textId="77777777" w:rsidR="00F15DFF" w:rsidRDefault="00386219">
            <w:pPr>
              <w:spacing w:after="0" w:line="240" w:lineRule="auto"/>
              <w:rPr>
                <w:rFonts w:ascii="Arial" w:eastAsia="Arial" w:hAnsi="Arial" w:cs="Arial"/>
                <w:color w:val="231F20"/>
                <w:highlight w:val="white"/>
              </w:rPr>
            </w:pPr>
            <w:r>
              <w:rPr>
                <w:rFonts w:ascii="Arial" w:eastAsia="Arial" w:hAnsi="Arial" w:cs="Arial"/>
                <w:color w:val="231F20"/>
                <w:highlight w:val="white"/>
              </w:rPr>
              <w:t>Addition to the Opportunity School building.</w:t>
            </w:r>
          </w:p>
        </w:tc>
      </w:tr>
      <w:tr w:rsidR="00F15DFF" w14:paraId="57BD2CD7" w14:textId="77777777">
        <w:tc>
          <w:tcPr>
            <w:tcW w:w="2421" w:type="dxa"/>
          </w:tcPr>
          <w:p w14:paraId="1D7EB331" w14:textId="77777777" w:rsidR="00F15DFF" w:rsidRDefault="00386219">
            <w:pPr>
              <w:spacing w:after="0" w:line="240" w:lineRule="auto"/>
              <w:rPr>
                <w:rFonts w:ascii="Arial" w:eastAsia="Arial" w:hAnsi="Arial" w:cs="Arial"/>
              </w:rPr>
            </w:pPr>
            <w:r>
              <w:rPr>
                <w:rFonts w:ascii="Arial" w:eastAsia="Arial" w:hAnsi="Arial" w:cs="Arial"/>
              </w:rPr>
              <w:t>This is a photograph of Emily Griffith.</w:t>
            </w:r>
          </w:p>
        </w:tc>
        <w:tc>
          <w:tcPr>
            <w:tcW w:w="2421" w:type="dxa"/>
          </w:tcPr>
          <w:p w14:paraId="20AD23D0" w14:textId="77777777" w:rsidR="00F15DFF" w:rsidRDefault="00386219">
            <w:pPr>
              <w:spacing w:after="0" w:line="240" w:lineRule="auto"/>
              <w:rPr>
                <w:rFonts w:ascii="Arial" w:eastAsia="Arial" w:hAnsi="Arial" w:cs="Arial"/>
              </w:rPr>
            </w:pPr>
            <w:r>
              <w:rPr>
                <w:rFonts w:ascii="Arial" w:eastAsia="Arial" w:hAnsi="Arial" w:cs="Arial"/>
              </w:rPr>
              <w:t>The Opportunity School opened in 1916, offering a variety of free classes to citizens.</w:t>
            </w:r>
          </w:p>
        </w:tc>
        <w:tc>
          <w:tcPr>
            <w:tcW w:w="2421" w:type="dxa"/>
          </w:tcPr>
          <w:p w14:paraId="2D43A134" w14:textId="77777777" w:rsidR="00F15DFF" w:rsidRDefault="00386219">
            <w:pPr>
              <w:spacing w:after="0" w:line="240" w:lineRule="auto"/>
              <w:rPr>
                <w:rFonts w:ascii="Arial" w:eastAsia="Arial" w:hAnsi="Arial" w:cs="Arial"/>
                <w:color w:val="000000"/>
              </w:rPr>
            </w:pPr>
            <w:r>
              <w:rPr>
                <w:rFonts w:ascii="Arial" w:eastAsia="Arial" w:hAnsi="Arial" w:cs="Arial"/>
                <w:highlight w:val="white"/>
              </w:rPr>
              <w:t>The Denver Public Schools offered the abandoned Longfellow School as the original home for the Opportunity School.</w:t>
            </w:r>
          </w:p>
        </w:tc>
        <w:tc>
          <w:tcPr>
            <w:tcW w:w="2421" w:type="dxa"/>
          </w:tcPr>
          <w:p w14:paraId="168C1C0A" w14:textId="30E21DC8" w:rsidR="00F15DFF" w:rsidRDefault="00386219">
            <w:pPr>
              <w:spacing w:line="240" w:lineRule="auto"/>
              <w:rPr>
                <w:rFonts w:ascii="Arial" w:eastAsia="Arial" w:hAnsi="Arial" w:cs="Arial"/>
              </w:rPr>
            </w:pPr>
            <w:r>
              <w:rPr>
                <w:rFonts w:ascii="Arial" w:eastAsia="Arial" w:hAnsi="Arial" w:cs="Arial"/>
              </w:rPr>
              <w:t xml:space="preserve">In addition to the Opportunity School, Emily Griffith established a home for homeless boys.  Now called the Griffith </w:t>
            </w:r>
            <w:r>
              <w:rPr>
                <w:rFonts w:ascii="Arial" w:eastAsia="Arial" w:hAnsi="Arial" w:cs="Arial"/>
              </w:rPr>
              <w:lastRenderedPageBreak/>
              <w:t xml:space="preserve">Center, the facility still exists. </w:t>
            </w:r>
          </w:p>
        </w:tc>
        <w:tc>
          <w:tcPr>
            <w:tcW w:w="2422" w:type="dxa"/>
          </w:tcPr>
          <w:p w14:paraId="181C5E70" w14:textId="00895DDA" w:rsidR="00F15DFF" w:rsidRDefault="00386219">
            <w:pPr>
              <w:spacing w:line="240" w:lineRule="auto"/>
              <w:rPr>
                <w:rFonts w:ascii="Arial" w:eastAsia="Arial" w:hAnsi="Arial" w:cs="Arial"/>
              </w:rPr>
            </w:pPr>
            <w:r>
              <w:rPr>
                <w:rFonts w:ascii="Arial" w:eastAsia="Arial" w:hAnsi="Arial" w:cs="Arial"/>
              </w:rPr>
              <w:lastRenderedPageBreak/>
              <w:t xml:space="preserve">This is a </w:t>
            </w:r>
            <w:r w:rsidR="00090BD1">
              <w:rPr>
                <w:rFonts w:ascii="Arial" w:eastAsia="Arial" w:hAnsi="Arial" w:cs="Arial"/>
              </w:rPr>
              <w:t>photograph</w:t>
            </w:r>
            <w:r>
              <w:rPr>
                <w:rFonts w:ascii="Arial" w:eastAsia="Arial" w:hAnsi="Arial" w:cs="Arial"/>
              </w:rPr>
              <w:t xml:space="preserve"> of Emily Griffith</w:t>
            </w:r>
          </w:p>
        </w:tc>
        <w:tc>
          <w:tcPr>
            <w:tcW w:w="2422" w:type="dxa"/>
          </w:tcPr>
          <w:p w14:paraId="135FA803" w14:textId="77777777" w:rsidR="00F15DFF" w:rsidRDefault="00386219">
            <w:pPr>
              <w:spacing w:line="240" w:lineRule="auto"/>
              <w:rPr>
                <w:rFonts w:ascii="Arial" w:eastAsia="Arial" w:hAnsi="Arial" w:cs="Arial"/>
              </w:rPr>
            </w:pPr>
            <w:r>
              <w:rPr>
                <w:rFonts w:ascii="Arial" w:eastAsia="Arial" w:hAnsi="Arial" w:cs="Arial"/>
              </w:rPr>
              <w:t>This shows the construction of one of several additions added to the original Opportunity School building.</w:t>
            </w:r>
          </w:p>
        </w:tc>
      </w:tr>
      <w:tr w:rsidR="00F15DFF" w14:paraId="30EE1504" w14:textId="77777777">
        <w:trPr>
          <w:trHeight w:val="2805"/>
        </w:trPr>
        <w:tc>
          <w:tcPr>
            <w:tcW w:w="2421" w:type="dxa"/>
          </w:tcPr>
          <w:p w14:paraId="70E03B0F" w14:textId="77777777" w:rsidR="00F15DFF" w:rsidRDefault="00F15DFF">
            <w:pPr>
              <w:rPr>
                <w:rFonts w:ascii="Arial" w:eastAsia="Arial" w:hAnsi="Arial" w:cs="Arial"/>
              </w:rPr>
            </w:pPr>
          </w:p>
          <w:p w14:paraId="0F6E2553" w14:textId="28EBC3F5" w:rsidR="00F06A71" w:rsidRDefault="00F06A71" w:rsidP="00F06A71">
            <w:pPr>
              <w:jc w:val="center"/>
              <w:rPr>
                <w:rFonts w:ascii="Arial" w:eastAsia="Arial" w:hAnsi="Arial" w:cs="Arial"/>
              </w:rPr>
            </w:pPr>
            <w:r>
              <w:rPr>
                <w:rFonts w:ascii="Arial" w:eastAsia="Arial" w:hAnsi="Arial" w:cs="Arial"/>
                <w:noProof/>
              </w:rPr>
              <w:drawing>
                <wp:inline distT="114300" distB="114300" distL="114300" distR="114300" wp14:anchorId="77C94AC5" wp14:editId="00464D53">
                  <wp:extent cx="1295400" cy="1905000"/>
                  <wp:effectExtent l="0" t="0" r="0" b="0"/>
                  <wp:docPr id="7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8"/>
                          <a:srcRect/>
                          <a:stretch>
                            <a:fillRect/>
                          </a:stretch>
                        </pic:blipFill>
                        <pic:spPr>
                          <a:xfrm>
                            <a:off x="0" y="0"/>
                            <a:ext cx="1295400" cy="1905000"/>
                          </a:xfrm>
                          <a:prstGeom prst="rect">
                            <a:avLst/>
                          </a:prstGeom>
                          <a:ln/>
                        </pic:spPr>
                      </pic:pic>
                    </a:graphicData>
                  </a:graphic>
                </wp:inline>
              </w:drawing>
            </w:r>
          </w:p>
        </w:tc>
        <w:tc>
          <w:tcPr>
            <w:tcW w:w="2421" w:type="dxa"/>
          </w:tcPr>
          <w:p w14:paraId="09AF6170" w14:textId="77777777" w:rsidR="00F15DFF" w:rsidRDefault="00F15DFF">
            <w:pPr>
              <w:jc w:val="center"/>
              <w:rPr>
                <w:rFonts w:ascii="Arial" w:eastAsia="Arial" w:hAnsi="Arial" w:cs="Arial"/>
              </w:rPr>
            </w:pPr>
          </w:p>
          <w:p w14:paraId="0F9AA63D" w14:textId="69A39171" w:rsidR="00F06A71" w:rsidRDefault="00F06A71">
            <w:pPr>
              <w:jc w:val="center"/>
              <w:rPr>
                <w:rFonts w:ascii="Arial" w:eastAsia="Arial" w:hAnsi="Arial" w:cs="Arial"/>
              </w:rPr>
            </w:pPr>
            <w:r>
              <w:rPr>
                <w:rFonts w:ascii="Arial" w:eastAsia="Arial" w:hAnsi="Arial" w:cs="Arial"/>
                <w:noProof/>
              </w:rPr>
              <w:drawing>
                <wp:inline distT="114300" distB="114300" distL="114300" distR="114300" wp14:anchorId="430F80E8" wp14:editId="44D10A7D">
                  <wp:extent cx="1381125" cy="1816100"/>
                  <wp:effectExtent l="0" t="0" r="0" b="0"/>
                  <wp:docPr id="7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9"/>
                          <a:srcRect/>
                          <a:stretch>
                            <a:fillRect/>
                          </a:stretch>
                        </pic:blipFill>
                        <pic:spPr>
                          <a:xfrm>
                            <a:off x="0" y="0"/>
                            <a:ext cx="1381125" cy="1816100"/>
                          </a:xfrm>
                          <a:prstGeom prst="rect">
                            <a:avLst/>
                          </a:prstGeom>
                          <a:ln/>
                        </pic:spPr>
                      </pic:pic>
                    </a:graphicData>
                  </a:graphic>
                </wp:inline>
              </w:drawing>
            </w:r>
          </w:p>
        </w:tc>
        <w:tc>
          <w:tcPr>
            <w:tcW w:w="2421" w:type="dxa"/>
          </w:tcPr>
          <w:p w14:paraId="3A98E249" w14:textId="77777777" w:rsidR="00F15DFF" w:rsidRDefault="00F15DFF">
            <w:pPr>
              <w:spacing w:after="0" w:line="240" w:lineRule="auto"/>
              <w:jc w:val="center"/>
              <w:rPr>
                <w:rFonts w:ascii="Arial" w:eastAsia="Arial" w:hAnsi="Arial" w:cs="Arial"/>
              </w:rPr>
            </w:pPr>
          </w:p>
          <w:p w14:paraId="3AE837C5" w14:textId="38EEBE31" w:rsidR="00F06A71" w:rsidRDefault="00F06A71">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3A033B89" wp14:editId="290FD987">
                  <wp:extent cx="1381125" cy="1181100"/>
                  <wp:effectExtent l="0" t="0" r="0" b="0"/>
                  <wp:docPr id="9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0"/>
                          <a:srcRect/>
                          <a:stretch>
                            <a:fillRect/>
                          </a:stretch>
                        </pic:blipFill>
                        <pic:spPr>
                          <a:xfrm>
                            <a:off x="0" y="0"/>
                            <a:ext cx="1381125" cy="1181100"/>
                          </a:xfrm>
                          <a:prstGeom prst="rect">
                            <a:avLst/>
                          </a:prstGeom>
                          <a:ln/>
                        </pic:spPr>
                      </pic:pic>
                    </a:graphicData>
                  </a:graphic>
                </wp:inline>
              </w:drawing>
            </w:r>
          </w:p>
        </w:tc>
        <w:tc>
          <w:tcPr>
            <w:tcW w:w="2421" w:type="dxa"/>
          </w:tcPr>
          <w:p w14:paraId="74A46C59" w14:textId="77777777" w:rsidR="00F15DFF" w:rsidRDefault="00F15DFF" w:rsidP="00F06A71">
            <w:pPr>
              <w:spacing w:after="0" w:line="240" w:lineRule="auto"/>
              <w:jc w:val="center"/>
              <w:rPr>
                <w:rFonts w:ascii="Arial" w:eastAsia="Arial" w:hAnsi="Arial" w:cs="Arial"/>
              </w:rPr>
            </w:pPr>
          </w:p>
          <w:p w14:paraId="79B05096" w14:textId="62DD948E" w:rsidR="00F06A71" w:rsidRDefault="00F06A71" w:rsidP="00F06A71">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69990019" wp14:editId="2DA5AA3B">
                  <wp:extent cx="1381125" cy="1397000"/>
                  <wp:effectExtent l="0" t="0" r="0" b="0"/>
                  <wp:docPr id="90"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1"/>
                          <a:srcRect/>
                          <a:stretch>
                            <a:fillRect/>
                          </a:stretch>
                        </pic:blipFill>
                        <pic:spPr>
                          <a:xfrm>
                            <a:off x="0" y="0"/>
                            <a:ext cx="1381125" cy="1397000"/>
                          </a:xfrm>
                          <a:prstGeom prst="rect">
                            <a:avLst/>
                          </a:prstGeom>
                          <a:ln/>
                        </pic:spPr>
                      </pic:pic>
                    </a:graphicData>
                  </a:graphic>
                </wp:inline>
              </w:drawing>
            </w:r>
          </w:p>
        </w:tc>
        <w:tc>
          <w:tcPr>
            <w:tcW w:w="2422" w:type="dxa"/>
          </w:tcPr>
          <w:p w14:paraId="4AA07CD9" w14:textId="77777777" w:rsidR="00F15DFF" w:rsidRDefault="00F15DFF">
            <w:pPr>
              <w:spacing w:after="0" w:line="240" w:lineRule="auto"/>
              <w:rPr>
                <w:rFonts w:ascii="Arial" w:eastAsia="Arial" w:hAnsi="Arial" w:cs="Arial"/>
              </w:rPr>
            </w:pPr>
          </w:p>
          <w:p w14:paraId="7C108A64" w14:textId="5A92E6F2" w:rsidR="00F06A71" w:rsidRDefault="00F06A71" w:rsidP="00F06A71">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50B2B6B1" wp14:editId="731789E7">
                  <wp:extent cx="1381125" cy="1841500"/>
                  <wp:effectExtent l="0" t="0" r="0" b="0"/>
                  <wp:docPr id="9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381125" cy="1841500"/>
                          </a:xfrm>
                          <a:prstGeom prst="rect">
                            <a:avLst/>
                          </a:prstGeom>
                          <a:ln/>
                        </pic:spPr>
                      </pic:pic>
                    </a:graphicData>
                  </a:graphic>
                </wp:inline>
              </w:drawing>
            </w:r>
          </w:p>
        </w:tc>
        <w:tc>
          <w:tcPr>
            <w:tcW w:w="2422" w:type="dxa"/>
          </w:tcPr>
          <w:p w14:paraId="424CDCF6" w14:textId="77777777" w:rsidR="00F15DFF" w:rsidRDefault="00F15DFF">
            <w:pPr>
              <w:rPr>
                <w:rFonts w:ascii="Arial" w:eastAsia="Arial" w:hAnsi="Arial" w:cs="Arial"/>
              </w:rPr>
            </w:pPr>
          </w:p>
          <w:p w14:paraId="219A20EE" w14:textId="1FE2FA14" w:rsidR="00F06A71" w:rsidRDefault="00F06A71" w:rsidP="00F06A71">
            <w:pPr>
              <w:jc w:val="center"/>
              <w:rPr>
                <w:rFonts w:ascii="Arial" w:eastAsia="Arial" w:hAnsi="Arial" w:cs="Arial"/>
              </w:rPr>
            </w:pPr>
            <w:r>
              <w:rPr>
                <w:rFonts w:ascii="Arial" w:eastAsia="Arial" w:hAnsi="Arial" w:cs="Arial"/>
                <w:noProof/>
              </w:rPr>
              <w:drawing>
                <wp:inline distT="114300" distB="114300" distL="114300" distR="114300" wp14:anchorId="61A09E24" wp14:editId="69DFB2DA">
                  <wp:extent cx="1381125" cy="1117600"/>
                  <wp:effectExtent l="0" t="0" r="0" b="0"/>
                  <wp:docPr id="105"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3"/>
                          <a:srcRect/>
                          <a:stretch>
                            <a:fillRect/>
                          </a:stretch>
                        </pic:blipFill>
                        <pic:spPr>
                          <a:xfrm>
                            <a:off x="0" y="0"/>
                            <a:ext cx="1381125" cy="1117600"/>
                          </a:xfrm>
                          <a:prstGeom prst="rect">
                            <a:avLst/>
                          </a:prstGeom>
                          <a:ln/>
                        </pic:spPr>
                      </pic:pic>
                    </a:graphicData>
                  </a:graphic>
                </wp:inline>
              </w:drawing>
            </w:r>
          </w:p>
        </w:tc>
      </w:tr>
      <w:tr w:rsidR="00F15DFF" w14:paraId="495D1B00" w14:textId="77777777">
        <w:tc>
          <w:tcPr>
            <w:tcW w:w="2421" w:type="dxa"/>
            <w:tcBorders>
              <w:bottom w:val="single" w:sz="4" w:space="0" w:color="000000"/>
            </w:tcBorders>
          </w:tcPr>
          <w:p w14:paraId="38A90A07" w14:textId="77777777" w:rsidR="00F15DFF" w:rsidRDefault="00000000">
            <w:pPr>
              <w:spacing w:after="0" w:line="240" w:lineRule="auto"/>
              <w:rPr>
                <w:rFonts w:ascii="Arial" w:eastAsia="Arial" w:hAnsi="Arial" w:cs="Arial"/>
                <w:color w:val="800080"/>
                <w:u w:val="single"/>
              </w:rPr>
            </w:pPr>
            <w:hyperlink r:id="rId14">
              <w:r w:rsidR="00386219">
                <w:rPr>
                  <w:rFonts w:ascii="Arial" w:eastAsia="Arial" w:hAnsi="Arial" w:cs="Arial"/>
                  <w:color w:val="800080"/>
                  <w:u w:val="single"/>
                </w:rPr>
                <w:t>https://history.denverlibrary.org/colorado-biographies/emily-griffith-1868-1947</w:t>
              </w:r>
            </w:hyperlink>
          </w:p>
          <w:p w14:paraId="47F284A3" w14:textId="77777777" w:rsidR="00F15DFF" w:rsidRDefault="00F15DFF">
            <w:pPr>
              <w:spacing w:after="0" w:line="240" w:lineRule="auto"/>
              <w:rPr>
                <w:rFonts w:ascii="Arial" w:eastAsia="Arial" w:hAnsi="Arial" w:cs="Arial"/>
              </w:rPr>
            </w:pPr>
          </w:p>
        </w:tc>
        <w:tc>
          <w:tcPr>
            <w:tcW w:w="2421" w:type="dxa"/>
            <w:tcBorders>
              <w:bottom w:val="single" w:sz="4" w:space="0" w:color="000000"/>
            </w:tcBorders>
          </w:tcPr>
          <w:p w14:paraId="3DD72FBD" w14:textId="77777777" w:rsidR="00F15DFF" w:rsidRDefault="00000000">
            <w:pPr>
              <w:spacing w:after="0" w:line="240" w:lineRule="auto"/>
              <w:rPr>
                <w:rFonts w:ascii="Arial" w:eastAsia="Arial" w:hAnsi="Arial" w:cs="Arial"/>
                <w:color w:val="800080"/>
                <w:u w:val="single"/>
              </w:rPr>
            </w:pPr>
            <w:hyperlink r:id="rId15">
              <w:r w:rsidR="00386219">
                <w:rPr>
                  <w:rFonts w:ascii="Arial" w:eastAsia="Arial" w:hAnsi="Arial" w:cs="Arial"/>
                  <w:color w:val="800080"/>
                  <w:u w:val="single"/>
                </w:rPr>
                <w:t>https://www.historycolorado.org/denvers-opportunity-school-emily-griffith-poster-1917</w:t>
              </w:r>
            </w:hyperlink>
          </w:p>
          <w:p w14:paraId="034F4D4A" w14:textId="77777777" w:rsidR="00F15DFF" w:rsidRDefault="00F15DFF">
            <w:pPr>
              <w:spacing w:line="240" w:lineRule="auto"/>
              <w:rPr>
                <w:rFonts w:ascii="Arial" w:eastAsia="Arial" w:hAnsi="Arial" w:cs="Arial"/>
              </w:rPr>
            </w:pPr>
          </w:p>
        </w:tc>
        <w:tc>
          <w:tcPr>
            <w:tcW w:w="2421" w:type="dxa"/>
            <w:tcBorders>
              <w:bottom w:val="single" w:sz="4" w:space="0" w:color="000000"/>
            </w:tcBorders>
          </w:tcPr>
          <w:p w14:paraId="1454CB61" w14:textId="77777777" w:rsidR="00F15DFF" w:rsidRDefault="00000000">
            <w:pPr>
              <w:spacing w:after="0" w:line="240" w:lineRule="auto"/>
              <w:rPr>
                <w:rFonts w:ascii="Arial" w:eastAsia="Arial" w:hAnsi="Arial" w:cs="Arial"/>
                <w:color w:val="800080"/>
                <w:u w:val="single"/>
              </w:rPr>
            </w:pPr>
            <w:hyperlink r:id="rId16">
              <w:r w:rsidR="00386219">
                <w:rPr>
                  <w:rFonts w:ascii="Arial" w:eastAsia="Arial" w:hAnsi="Arial" w:cs="Arial"/>
                  <w:color w:val="800080"/>
                  <w:u w:val="single"/>
                </w:rPr>
                <w:t>https://history.denverlibrary.org/colorado-biographies/emily-griffith-1868-1947</w:t>
              </w:r>
            </w:hyperlink>
          </w:p>
          <w:p w14:paraId="140B0443" w14:textId="77777777" w:rsidR="00F15DFF" w:rsidRDefault="00386219">
            <w:pPr>
              <w:spacing w:after="0" w:line="240" w:lineRule="auto"/>
              <w:rPr>
                <w:rFonts w:ascii="Arial" w:eastAsia="Arial" w:hAnsi="Arial" w:cs="Arial"/>
              </w:rPr>
            </w:pPr>
            <w:r>
              <w:rPr>
                <w:rFonts w:ascii="Arial" w:eastAsia="Arial" w:hAnsi="Arial" w:cs="Arial"/>
              </w:rPr>
              <w:t xml:space="preserve"> </w:t>
            </w:r>
          </w:p>
          <w:p w14:paraId="05AF356B" w14:textId="77777777" w:rsidR="00F15DFF" w:rsidRDefault="00F15DFF">
            <w:pPr>
              <w:spacing w:line="240" w:lineRule="auto"/>
              <w:rPr>
                <w:rFonts w:ascii="Arial" w:eastAsia="Arial" w:hAnsi="Arial" w:cs="Arial"/>
              </w:rPr>
            </w:pPr>
          </w:p>
        </w:tc>
        <w:tc>
          <w:tcPr>
            <w:tcW w:w="2421" w:type="dxa"/>
            <w:tcBorders>
              <w:bottom w:val="single" w:sz="4" w:space="0" w:color="000000"/>
            </w:tcBorders>
          </w:tcPr>
          <w:p w14:paraId="2DA0EA64" w14:textId="77777777" w:rsidR="00F15DFF" w:rsidRDefault="00000000">
            <w:pPr>
              <w:spacing w:after="0" w:line="240" w:lineRule="auto"/>
              <w:rPr>
                <w:rFonts w:ascii="Arial" w:eastAsia="Arial" w:hAnsi="Arial" w:cs="Arial"/>
                <w:color w:val="800080"/>
                <w:u w:val="single"/>
              </w:rPr>
            </w:pPr>
            <w:hyperlink r:id="rId17">
              <w:r w:rsidR="00386219">
                <w:rPr>
                  <w:rFonts w:ascii="Arial" w:eastAsia="Arial" w:hAnsi="Arial" w:cs="Arial"/>
                  <w:color w:val="800080"/>
                  <w:u w:val="single"/>
                </w:rPr>
                <w:t>https://griffithcenters.org/our-history/</w:t>
              </w:r>
            </w:hyperlink>
          </w:p>
          <w:p w14:paraId="114CD1BA" w14:textId="77777777" w:rsidR="00F15DFF" w:rsidRDefault="00F15DFF">
            <w:pPr>
              <w:spacing w:line="240" w:lineRule="auto"/>
              <w:rPr>
                <w:rFonts w:ascii="Arial" w:eastAsia="Arial" w:hAnsi="Arial" w:cs="Arial"/>
              </w:rPr>
            </w:pPr>
          </w:p>
        </w:tc>
        <w:tc>
          <w:tcPr>
            <w:tcW w:w="2422" w:type="dxa"/>
            <w:tcBorders>
              <w:bottom w:val="single" w:sz="4" w:space="0" w:color="000000"/>
            </w:tcBorders>
          </w:tcPr>
          <w:p w14:paraId="4B16866A" w14:textId="77777777" w:rsidR="00F15DFF" w:rsidRDefault="00000000">
            <w:pPr>
              <w:spacing w:line="240" w:lineRule="auto"/>
              <w:rPr>
                <w:rFonts w:ascii="Arial" w:eastAsia="Arial" w:hAnsi="Arial" w:cs="Arial"/>
              </w:rPr>
            </w:pPr>
            <w:hyperlink r:id="rId18">
              <w:r w:rsidR="00386219">
                <w:rPr>
                  <w:rFonts w:ascii="Arial" w:eastAsia="Arial" w:hAnsi="Arial" w:cs="Arial"/>
                  <w:color w:val="1155CC"/>
                  <w:u w:val="single"/>
                </w:rPr>
                <w:t>https://www.coloradovirtuallibrary.org/digital-colorado/colorado-histories/boom-years/emily-griffith-educator/</w:t>
              </w:r>
            </w:hyperlink>
            <w:r w:rsidR="00386219">
              <w:rPr>
                <w:rFonts w:ascii="Arial" w:eastAsia="Arial" w:hAnsi="Arial" w:cs="Arial"/>
              </w:rPr>
              <w:t xml:space="preserve"> </w:t>
            </w:r>
          </w:p>
        </w:tc>
        <w:tc>
          <w:tcPr>
            <w:tcW w:w="2422" w:type="dxa"/>
            <w:tcBorders>
              <w:bottom w:val="single" w:sz="4" w:space="0" w:color="000000"/>
            </w:tcBorders>
          </w:tcPr>
          <w:p w14:paraId="3A2F730A" w14:textId="77777777" w:rsidR="00F15DFF" w:rsidRDefault="00000000">
            <w:pPr>
              <w:spacing w:line="240" w:lineRule="auto"/>
            </w:pPr>
            <w:hyperlink r:id="rId19">
              <w:r w:rsidR="00386219">
                <w:rPr>
                  <w:rFonts w:ascii="Arial" w:eastAsia="Arial" w:hAnsi="Arial" w:cs="Arial"/>
                  <w:color w:val="1155CC"/>
                  <w:u w:val="single"/>
                </w:rPr>
                <w:t>https://digital.denverlibrary.org/digital/collection/p15330coll23/id/11905/rec/34</w:t>
              </w:r>
            </w:hyperlink>
            <w:r w:rsidR="00386219">
              <w:rPr>
                <w:rFonts w:ascii="Arial" w:eastAsia="Arial" w:hAnsi="Arial" w:cs="Arial"/>
              </w:rPr>
              <w:t xml:space="preserve"> </w:t>
            </w:r>
          </w:p>
        </w:tc>
      </w:tr>
    </w:tbl>
    <w:p w14:paraId="13E1BD13" w14:textId="77777777" w:rsidR="00F15DFF" w:rsidRDefault="00F15DFF">
      <w:pPr>
        <w:rPr>
          <w:rFonts w:ascii="Arial" w:eastAsia="Arial" w:hAnsi="Arial" w:cs="Arial"/>
        </w:rPr>
      </w:pPr>
    </w:p>
    <w:tbl>
      <w:tblPr>
        <w:tblStyle w:val="af"/>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2421"/>
        <w:gridCol w:w="2421"/>
        <w:gridCol w:w="2422"/>
        <w:gridCol w:w="2422"/>
        <w:gridCol w:w="2422"/>
      </w:tblGrid>
      <w:tr w:rsidR="00F15DFF" w14:paraId="2395C148" w14:textId="77777777">
        <w:tc>
          <w:tcPr>
            <w:tcW w:w="2420" w:type="dxa"/>
          </w:tcPr>
          <w:p w14:paraId="561F2EDC" w14:textId="77777777" w:rsidR="00F15DFF" w:rsidRDefault="00386219">
            <w:pPr>
              <w:spacing w:line="240" w:lineRule="auto"/>
              <w:rPr>
                <w:rFonts w:ascii="Arial" w:eastAsia="Arial" w:hAnsi="Arial" w:cs="Arial"/>
                <w:b/>
              </w:rPr>
            </w:pPr>
            <w:r>
              <w:rPr>
                <w:rFonts w:ascii="Arial" w:eastAsia="Arial" w:hAnsi="Arial" w:cs="Arial"/>
                <w:b/>
              </w:rPr>
              <w:t>Opportunity School</w:t>
            </w:r>
          </w:p>
        </w:tc>
        <w:tc>
          <w:tcPr>
            <w:tcW w:w="2421" w:type="dxa"/>
          </w:tcPr>
          <w:p w14:paraId="0555872A" w14:textId="77777777" w:rsidR="00F15DFF" w:rsidRDefault="00386219">
            <w:pPr>
              <w:spacing w:line="240" w:lineRule="auto"/>
              <w:rPr>
                <w:rFonts w:ascii="Arial" w:eastAsia="Arial" w:hAnsi="Arial" w:cs="Arial"/>
                <w:b/>
              </w:rPr>
            </w:pPr>
            <w:r>
              <w:rPr>
                <w:rFonts w:ascii="Arial" w:eastAsia="Arial" w:hAnsi="Arial" w:cs="Arial"/>
                <w:b/>
              </w:rPr>
              <w:t>“One Woman” Newspaper Article</w:t>
            </w:r>
          </w:p>
        </w:tc>
        <w:tc>
          <w:tcPr>
            <w:tcW w:w="2421" w:type="dxa"/>
          </w:tcPr>
          <w:p w14:paraId="3D2F168C" w14:textId="77777777" w:rsidR="00F15DFF" w:rsidRDefault="00386219">
            <w:pPr>
              <w:spacing w:line="240" w:lineRule="auto"/>
              <w:rPr>
                <w:rFonts w:ascii="Arial" w:eastAsia="Arial" w:hAnsi="Arial" w:cs="Arial"/>
                <w:b/>
              </w:rPr>
            </w:pPr>
            <w:r>
              <w:rPr>
                <w:rFonts w:ascii="Arial" w:eastAsia="Arial" w:hAnsi="Arial" w:cs="Arial"/>
                <w:b/>
              </w:rPr>
              <w:t>Opportunity School</w:t>
            </w:r>
          </w:p>
        </w:tc>
        <w:tc>
          <w:tcPr>
            <w:tcW w:w="2422" w:type="dxa"/>
          </w:tcPr>
          <w:p w14:paraId="5280CCDA" w14:textId="77777777" w:rsidR="00F15DFF" w:rsidRDefault="00386219">
            <w:pPr>
              <w:pBdr>
                <w:top w:val="nil"/>
                <w:left w:val="nil"/>
                <w:bottom w:val="nil"/>
                <w:right w:val="nil"/>
                <w:between w:val="nil"/>
              </w:pBdr>
              <w:spacing w:after="20" w:line="240" w:lineRule="auto"/>
              <w:rPr>
                <w:rFonts w:ascii="Arial" w:eastAsia="Arial" w:hAnsi="Arial" w:cs="Arial"/>
                <w:b/>
                <w:color w:val="000000"/>
              </w:rPr>
            </w:pPr>
            <w:r>
              <w:rPr>
                <w:rFonts w:ascii="Arial" w:eastAsia="Arial" w:hAnsi="Arial" w:cs="Arial"/>
                <w:b/>
              </w:rPr>
              <w:t>Opportunity School</w:t>
            </w:r>
          </w:p>
        </w:tc>
        <w:tc>
          <w:tcPr>
            <w:tcW w:w="2422" w:type="dxa"/>
          </w:tcPr>
          <w:p w14:paraId="323FB8CA" w14:textId="77777777" w:rsidR="00F15DFF" w:rsidRDefault="00386219">
            <w:pPr>
              <w:pBdr>
                <w:top w:val="nil"/>
                <w:left w:val="nil"/>
                <w:bottom w:val="nil"/>
                <w:right w:val="nil"/>
                <w:between w:val="nil"/>
              </w:pBdr>
              <w:spacing w:after="20" w:line="240" w:lineRule="auto"/>
              <w:rPr>
                <w:rFonts w:ascii="Arial" w:eastAsia="Arial" w:hAnsi="Arial" w:cs="Arial"/>
                <w:b/>
                <w:color w:val="000000"/>
              </w:rPr>
            </w:pPr>
            <w:r>
              <w:rPr>
                <w:rFonts w:ascii="Arial" w:eastAsia="Arial" w:hAnsi="Arial" w:cs="Arial"/>
                <w:b/>
              </w:rPr>
              <w:t>Opportunity School</w:t>
            </w:r>
          </w:p>
        </w:tc>
        <w:tc>
          <w:tcPr>
            <w:tcW w:w="2422" w:type="dxa"/>
          </w:tcPr>
          <w:p w14:paraId="51A0DEF2" w14:textId="77777777" w:rsidR="00F15DFF" w:rsidRDefault="00386219">
            <w:pPr>
              <w:pBdr>
                <w:top w:val="nil"/>
                <w:left w:val="nil"/>
                <w:bottom w:val="nil"/>
                <w:right w:val="nil"/>
                <w:between w:val="nil"/>
              </w:pBdr>
              <w:spacing w:after="20" w:line="240" w:lineRule="auto"/>
              <w:rPr>
                <w:rFonts w:ascii="Arial" w:eastAsia="Arial" w:hAnsi="Arial" w:cs="Arial"/>
                <w:b/>
              </w:rPr>
            </w:pPr>
            <w:r>
              <w:rPr>
                <w:rFonts w:ascii="Arial" w:eastAsia="Arial" w:hAnsi="Arial" w:cs="Arial"/>
                <w:b/>
              </w:rPr>
              <w:t>Opportunity School</w:t>
            </w:r>
          </w:p>
        </w:tc>
      </w:tr>
      <w:tr w:rsidR="00F15DFF" w14:paraId="1E902E2D" w14:textId="77777777">
        <w:tc>
          <w:tcPr>
            <w:tcW w:w="2420" w:type="dxa"/>
          </w:tcPr>
          <w:p w14:paraId="4324B90E" w14:textId="77777777" w:rsidR="00F15DFF" w:rsidRDefault="00386219">
            <w:pPr>
              <w:spacing w:after="0" w:line="240" w:lineRule="auto"/>
              <w:rPr>
                <w:rFonts w:ascii="Arial" w:eastAsia="Arial" w:hAnsi="Arial" w:cs="Arial"/>
              </w:rPr>
            </w:pPr>
            <w:r>
              <w:rPr>
                <w:rFonts w:ascii="Arial" w:eastAsia="Arial" w:hAnsi="Arial" w:cs="Arial"/>
                <w:color w:val="231F20"/>
              </w:rPr>
              <w:t>1920 Millinery (hat-making) class offered at the Opportunity School.</w:t>
            </w:r>
          </w:p>
        </w:tc>
        <w:tc>
          <w:tcPr>
            <w:tcW w:w="2421" w:type="dxa"/>
          </w:tcPr>
          <w:p w14:paraId="72DC1604" w14:textId="77777777" w:rsidR="00F15DFF" w:rsidRDefault="00386219">
            <w:pPr>
              <w:pStyle w:val="Heading2"/>
              <w:keepNext w:val="0"/>
              <w:keepLines w:val="0"/>
              <w:pBdr>
                <w:left w:val="none" w:sz="0" w:space="3" w:color="auto"/>
                <w:bottom w:val="none" w:sz="0" w:space="1" w:color="auto"/>
                <w:right w:val="none" w:sz="0" w:space="3" w:color="auto"/>
              </w:pBdr>
              <w:spacing w:after="40" w:line="288" w:lineRule="auto"/>
              <w:rPr>
                <w:rFonts w:ascii="Arial" w:eastAsia="Arial" w:hAnsi="Arial" w:cs="Arial"/>
              </w:rPr>
            </w:pPr>
            <w:bookmarkStart w:id="0" w:name="_heading=h.gdrh2cu76mz9" w:colFirst="0" w:colLast="0"/>
            <w:bookmarkEnd w:id="0"/>
            <w:r w:rsidRPr="00F06A71">
              <w:rPr>
                <w:rFonts w:ascii="Arial" w:eastAsia="Arial" w:hAnsi="Arial" w:cs="Arial"/>
                <w:i/>
                <w:iCs/>
                <w:color w:val="000000"/>
                <w:sz w:val="22"/>
                <w:szCs w:val="22"/>
              </w:rPr>
              <w:t>The Moffat County Bell</w:t>
            </w:r>
            <w:r>
              <w:rPr>
                <w:rFonts w:ascii="Arial" w:eastAsia="Arial" w:hAnsi="Arial" w:cs="Arial"/>
                <w:color w:val="000000"/>
                <w:sz w:val="22"/>
                <w:szCs w:val="22"/>
              </w:rPr>
              <w:t>, Volume 7, Number 20, August 25, 1922.</w:t>
            </w:r>
            <w:r>
              <w:rPr>
                <w:rFonts w:ascii="Arial" w:eastAsia="Arial" w:hAnsi="Arial" w:cs="Arial"/>
                <w:b/>
                <w:color w:val="000000"/>
                <w:sz w:val="28"/>
                <w:szCs w:val="28"/>
              </w:rPr>
              <w:t xml:space="preserve"> </w:t>
            </w:r>
          </w:p>
        </w:tc>
        <w:tc>
          <w:tcPr>
            <w:tcW w:w="2421" w:type="dxa"/>
          </w:tcPr>
          <w:p w14:paraId="00457FAF" w14:textId="6D9D543A" w:rsidR="00F15DFF" w:rsidRDefault="00386219">
            <w:pPr>
              <w:spacing w:after="0" w:line="240" w:lineRule="auto"/>
              <w:rPr>
                <w:rFonts w:ascii="Arial" w:eastAsia="Arial" w:hAnsi="Arial" w:cs="Arial"/>
              </w:rPr>
            </w:pPr>
            <w:r>
              <w:rPr>
                <w:rFonts w:ascii="Arial" w:eastAsia="Arial" w:hAnsi="Arial" w:cs="Arial"/>
                <w:color w:val="231F20"/>
              </w:rPr>
              <w:t>Undated, hair- dressing student in a class offered at the Opportunity School.</w:t>
            </w:r>
          </w:p>
        </w:tc>
        <w:tc>
          <w:tcPr>
            <w:tcW w:w="2422" w:type="dxa"/>
          </w:tcPr>
          <w:p w14:paraId="0540032B" w14:textId="77777777" w:rsidR="00F15DFF" w:rsidRDefault="00386219">
            <w:pPr>
              <w:spacing w:line="240" w:lineRule="auto"/>
              <w:rPr>
                <w:rFonts w:ascii="Arial" w:eastAsia="Arial" w:hAnsi="Arial" w:cs="Arial"/>
              </w:rPr>
            </w:pPr>
            <w:r>
              <w:rPr>
                <w:rFonts w:ascii="Arial" w:eastAsia="Arial" w:hAnsi="Arial" w:cs="Arial"/>
              </w:rPr>
              <w:t>1949 radio repair class offered at the Opportunity School.</w:t>
            </w:r>
          </w:p>
        </w:tc>
        <w:tc>
          <w:tcPr>
            <w:tcW w:w="2422" w:type="dxa"/>
          </w:tcPr>
          <w:p w14:paraId="03C62AA5" w14:textId="77777777" w:rsidR="00F15DFF" w:rsidRDefault="00386219">
            <w:pPr>
              <w:spacing w:after="0" w:line="240" w:lineRule="auto"/>
              <w:rPr>
                <w:rFonts w:ascii="Arial" w:eastAsia="Arial" w:hAnsi="Arial" w:cs="Arial"/>
                <w:color w:val="231F20"/>
              </w:rPr>
            </w:pPr>
            <w:r>
              <w:rPr>
                <w:rFonts w:ascii="Arial" w:eastAsia="Arial" w:hAnsi="Arial" w:cs="Arial"/>
                <w:color w:val="231F20"/>
              </w:rPr>
              <w:t>Opportunity School at 12th and Welton after addition.</w:t>
            </w:r>
          </w:p>
        </w:tc>
        <w:tc>
          <w:tcPr>
            <w:tcW w:w="2422" w:type="dxa"/>
          </w:tcPr>
          <w:p w14:paraId="645EA942" w14:textId="77777777" w:rsidR="00F15DFF" w:rsidRDefault="00386219" w:rsidP="00F06A71">
            <w:pPr>
              <w:spacing w:line="240" w:lineRule="auto"/>
              <w:rPr>
                <w:rFonts w:ascii="Arial" w:eastAsia="Arial" w:hAnsi="Arial" w:cs="Arial"/>
              </w:rPr>
            </w:pPr>
            <w:r>
              <w:rPr>
                <w:rFonts w:ascii="Arial" w:eastAsia="Arial" w:hAnsi="Arial" w:cs="Arial"/>
              </w:rPr>
              <w:t>1949 Opportunity School building.</w:t>
            </w:r>
          </w:p>
        </w:tc>
      </w:tr>
      <w:tr w:rsidR="00F15DFF" w14:paraId="5D751DFC" w14:textId="77777777">
        <w:tc>
          <w:tcPr>
            <w:tcW w:w="2420" w:type="dxa"/>
          </w:tcPr>
          <w:p w14:paraId="1C4827FA" w14:textId="77777777" w:rsidR="00F15DFF" w:rsidRDefault="00386219">
            <w:pPr>
              <w:spacing w:line="240" w:lineRule="auto"/>
              <w:rPr>
                <w:rFonts w:ascii="Arial" w:eastAsia="Arial" w:hAnsi="Arial" w:cs="Arial"/>
              </w:rPr>
            </w:pPr>
            <w:r>
              <w:rPr>
                <w:rFonts w:ascii="Arial" w:eastAsia="Arial" w:hAnsi="Arial" w:cs="Arial"/>
              </w:rPr>
              <w:lastRenderedPageBreak/>
              <w:t>The Opportunity School offered classes in a variety of areas that allowed immigrants and others to learn skills in areas in which they could find jobs.</w:t>
            </w:r>
          </w:p>
        </w:tc>
        <w:tc>
          <w:tcPr>
            <w:tcW w:w="2421" w:type="dxa"/>
          </w:tcPr>
          <w:p w14:paraId="17325B11" w14:textId="73647BFF" w:rsidR="00F15DFF" w:rsidRDefault="00386219">
            <w:pPr>
              <w:spacing w:line="240" w:lineRule="auto"/>
              <w:rPr>
                <w:rFonts w:ascii="Arial" w:eastAsia="Arial" w:hAnsi="Arial" w:cs="Arial"/>
              </w:rPr>
            </w:pPr>
            <w:r>
              <w:rPr>
                <w:rFonts w:ascii="Arial" w:eastAsia="Arial" w:hAnsi="Arial" w:cs="Arial"/>
              </w:rPr>
              <w:t xml:space="preserve">This article, published in 1922, </w:t>
            </w:r>
            <w:r w:rsidR="00F06A71">
              <w:rPr>
                <w:rFonts w:ascii="Arial" w:eastAsia="Arial" w:hAnsi="Arial" w:cs="Arial"/>
              </w:rPr>
              <w:t>talks</w:t>
            </w:r>
            <w:r>
              <w:rPr>
                <w:rFonts w:ascii="Arial" w:eastAsia="Arial" w:hAnsi="Arial" w:cs="Arial"/>
              </w:rPr>
              <w:t xml:space="preserve"> about the Opportunity School, Emily Griffith, and the difference the school made in the life of the students.</w:t>
            </w:r>
          </w:p>
        </w:tc>
        <w:tc>
          <w:tcPr>
            <w:tcW w:w="2421" w:type="dxa"/>
          </w:tcPr>
          <w:p w14:paraId="01DC6C54" w14:textId="77777777" w:rsidR="00F15DFF" w:rsidRDefault="00386219">
            <w:pPr>
              <w:spacing w:line="240" w:lineRule="auto"/>
              <w:rPr>
                <w:rFonts w:ascii="Arial" w:eastAsia="Arial" w:hAnsi="Arial" w:cs="Arial"/>
              </w:rPr>
            </w:pPr>
            <w:r>
              <w:rPr>
                <w:rFonts w:ascii="Arial" w:eastAsia="Arial" w:hAnsi="Arial" w:cs="Arial"/>
              </w:rPr>
              <w:t>The Opportunity School offered classes in a variety of areas that allowed immigrants and others to train in areas in which they could find jobs.</w:t>
            </w:r>
          </w:p>
        </w:tc>
        <w:tc>
          <w:tcPr>
            <w:tcW w:w="2422" w:type="dxa"/>
          </w:tcPr>
          <w:p w14:paraId="00347B22" w14:textId="77777777" w:rsidR="00F15DFF" w:rsidRDefault="00386219">
            <w:pPr>
              <w:spacing w:line="240" w:lineRule="auto"/>
              <w:rPr>
                <w:rFonts w:ascii="Arial" w:eastAsia="Arial" w:hAnsi="Arial" w:cs="Arial"/>
              </w:rPr>
            </w:pPr>
            <w:r>
              <w:rPr>
                <w:rFonts w:ascii="Arial" w:eastAsia="Arial" w:hAnsi="Arial" w:cs="Arial"/>
              </w:rPr>
              <w:t>The Opportunity School offered classes in a variety of areas that allowed immigrants and others to train in areas in which they could find jobs.</w:t>
            </w:r>
          </w:p>
        </w:tc>
        <w:tc>
          <w:tcPr>
            <w:tcW w:w="2422" w:type="dxa"/>
          </w:tcPr>
          <w:p w14:paraId="786465B2" w14:textId="77777777" w:rsidR="00F15DFF" w:rsidRDefault="00386219">
            <w:pPr>
              <w:spacing w:line="240" w:lineRule="auto"/>
              <w:rPr>
                <w:rFonts w:ascii="Arial" w:eastAsia="Arial" w:hAnsi="Arial" w:cs="Arial"/>
              </w:rPr>
            </w:pPr>
            <w:r>
              <w:rPr>
                <w:rFonts w:ascii="Arial" w:eastAsia="Arial" w:hAnsi="Arial" w:cs="Arial"/>
              </w:rPr>
              <w:t>The Opportunity School was expanded with an addition.</w:t>
            </w:r>
          </w:p>
        </w:tc>
        <w:tc>
          <w:tcPr>
            <w:tcW w:w="2422" w:type="dxa"/>
          </w:tcPr>
          <w:p w14:paraId="3E9E6428" w14:textId="77777777" w:rsidR="00F15DFF" w:rsidRDefault="00386219">
            <w:pPr>
              <w:spacing w:line="240" w:lineRule="auto"/>
              <w:rPr>
                <w:rFonts w:ascii="Arial" w:eastAsia="Arial" w:hAnsi="Arial" w:cs="Arial"/>
              </w:rPr>
            </w:pPr>
            <w:r>
              <w:rPr>
                <w:rFonts w:ascii="Arial" w:eastAsia="Arial" w:hAnsi="Arial" w:cs="Arial"/>
              </w:rPr>
              <w:t xml:space="preserve">Addition to the Opportunity School. </w:t>
            </w:r>
          </w:p>
        </w:tc>
      </w:tr>
      <w:tr w:rsidR="00F15DFF" w14:paraId="51E99889" w14:textId="77777777">
        <w:tc>
          <w:tcPr>
            <w:tcW w:w="2420" w:type="dxa"/>
          </w:tcPr>
          <w:p w14:paraId="1849731C" w14:textId="77777777" w:rsidR="00F15DFF" w:rsidRDefault="00F15DFF">
            <w:pPr>
              <w:spacing w:after="0" w:line="240" w:lineRule="auto"/>
              <w:rPr>
                <w:rFonts w:ascii="Arial" w:eastAsia="Arial" w:hAnsi="Arial" w:cs="Arial"/>
              </w:rPr>
            </w:pPr>
          </w:p>
          <w:p w14:paraId="710C2303" w14:textId="63C3796C" w:rsidR="00F06A71" w:rsidRDefault="00F06A71" w:rsidP="00F06A71">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5D16197F" wp14:editId="33DD013E">
                  <wp:extent cx="1381125" cy="1130300"/>
                  <wp:effectExtent l="0" t="0" r="0" b="0"/>
                  <wp:docPr id="8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0"/>
                          <a:srcRect/>
                          <a:stretch>
                            <a:fillRect/>
                          </a:stretch>
                        </pic:blipFill>
                        <pic:spPr>
                          <a:xfrm>
                            <a:off x="0" y="0"/>
                            <a:ext cx="1381125" cy="1130300"/>
                          </a:xfrm>
                          <a:prstGeom prst="rect">
                            <a:avLst/>
                          </a:prstGeom>
                          <a:ln/>
                        </pic:spPr>
                      </pic:pic>
                    </a:graphicData>
                  </a:graphic>
                </wp:inline>
              </w:drawing>
            </w:r>
          </w:p>
        </w:tc>
        <w:tc>
          <w:tcPr>
            <w:tcW w:w="2421" w:type="dxa"/>
          </w:tcPr>
          <w:p w14:paraId="542B89EE" w14:textId="77777777" w:rsidR="00F15DFF" w:rsidRDefault="00F15DFF">
            <w:pPr>
              <w:spacing w:line="240" w:lineRule="auto"/>
              <w:rPr>
                <w:rFonts w:ascii="Arial" w:eastAsia="Arial" w:hAnsi="Arial" w:cs="Arial"/>
              </w:rPr>
            </w:pPr>
          </w:p>
          <w:p w14:paraId="79A81B74" w14:textId="0CA92C53" w:rsidR="00F06A71" w:rsidRDefault="00F06A71" w:rsidP="00F06A71">
            <w:pPr>
              <w:spacing w:line="240" w:lineRule="auto"/>
              <w:jc w:val="center"/>
              <w:rPr>
                <w:rFonts w:ascii="Arial" w:eastAsia="Arial" w:hAnsi="Arial" w:cs="Arial"/>
              </w:rPr>
            </w:pPr>
            <w:r>
              <w:rPr>
                <w:rFonts w:ascii="Arial" w:eastAsia="Arial" w:hAnsi="Arial" w:cs="Arial"/>
                <w:noProof/>
                <w:color w:val="7FC34D"/>
              </w:rPr>
              <w:drawing>
                <wp:inline distT="114300" distB="114300" distL="114300" distR="114300" wp14:anchorId="51161A3C" wp14:editId="57F93E78">
                  <wp:extent cx="988695" cy="1546303"/>
                  <wp:effectExtent l="0" t="0" r="1905" b="3175"/>
                  <wp:docPr id="75" name="image16.jpg" descr="Block image"/>
                  <wp:cNvGraphicFramePr/>
                  <a:graphic xmlns:a="http://schemas.openxmlformats.org/drawingml/2006/main">
                    <a:graphicData uri="http://schemas.openxmlformats.org/drawingml/2006/picture">
                      <pic:pic xmlns:pic="http://schemas.openxmlformats.org/drawingml/2006/picture">
                        <pic:nvPicPr>
                          <pic:cNvPr id="0" name="image16.jpg" descr="Block image"/>
                          <pic:cNvPicPr preferRelativeResize="0"/>
                        </pic:nvPicPr>
                        <pic:blipFill>
                          <a:blip r:embed="rId21"/>
                          <a:srcRect/>
                          <a:stretch>
                            <a:fillRect/>
                          </a:stretch>
                        </pic:blipFill>
                        <pic:spPr>
                          <a:xfrm>
                            <a:off x="0" y="0"/>
                            <a:ext cx="1012952" cy="1584240"/>
                          </a:xfrm>
                          <a:prstGeom prst="rect">
                            <a:avLst/>
                          </a:prstGeom>
                          <a:ln/>
                        </pic:spPr>
                      </pic:pic>
                    </a:graphicData>
                  </a:graphic>
                </wp:inline>
              </w:drawing>
            </w:r>
          </w:p>
        </w:tc>
        <w:tc>
          <w:tcPr>
            <w:tcW w:w="2421" w:type="dxa"/>
          </w:tcPr>
          <w:p w14:paraId="1E47ADD0" w14:textId="77777777" w:rsidR="00F15DFF" w:rsidRDefault="00F15DFF">
            <w:pPr>
              <w:spacing w:after="0" w:line="240" w:lineRule="auto"/>
              <w:jc w:val="center"/>
              <w:rPr>
                <w:rFonts w:ascii="Arial" w:eastAsia="Arial" w:hAnsi="Arial" w:cs="Arial"/>
              </w:rPr>
            </w:pPr>
          </w:p>
          <w:p w14:paraId="41322A9A" w14:textId="2B4B20B8" w:rsidR="00F06A71" w:rsidRDefault="00F06A71">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7C32F8E6" wp14:editId="4A838963">
                  <wp:extent cx="1174595" cy="1695737"/>
                  <wp:effectExtent l="0" t="0" r="0" b="0"/>
                  <wp:docPr id="94"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2"/>
                          <a:srcRect/>
                          <a:stretch>
                            <a:fillRect/>
                          </a:stretch>
                        </pic:blipFill>
                        <pic:spPr>
                          <a:xfrm>
                            <a:off x="0" y="0"/>
                            <a:ext cx="1190736" cy="1719039"/>
                          </a:xfrm>
                          <a:prstGeom prst="rect">
                            <a:avLst/>
                          </a:prstGeom>
                          <a:ln/>
                        </pic:spPr>
                      </pic:pic>
                    </a:graphicData>
                  </a:graphic>
                </wp:inline>
              </w:drawing>
            </w:r>
          </w:p>
        </w:tc>
        <w:tc>
          <w:tcPr>
            <w:tcW w:w="2422" w:type="dxa"/>
          </w:tcPr>
          <w:p w14:paraId="5ED2CA1B" w14:textId="77777777" w:rsidR="00F15DFF" w:rsidRDefault="00F15DFF" w:rsidP="00F06A71">
            <w:pPr>
              <w:spacing w:line="240" w:lineRule="auto"/>
              <w:jc w:val="center"/>
              <w:rPr>
                <w:rFonts w:ascii="Arial" w:eastAsia="Arial" w:hAnsi="Arial" w:cs="Arial"/>
              </w:rPr>
            </w:pPr>
          </w:p>
          <w:p w14:paraId="3C991A5B" w14:textId="57A04EEA" w:rsidR="00F06A71" w:rsidRDefault="00F06A71" w:rsidP="00F06A71">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3C00506F" wp14:editId="731A7B9A">
                  <wp:extent cx="1381125" cy="1130300"/>
                  <wp:effectExtent l="0" t="0" r="0" b="0"/>
                  <wp:docPr id="95"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1381125" cy="1130300"/>
                          </a:xfrm>
                          <a:prstGeom prst="rect">
                            <a:avLst/>
                          </a:prstGeom>
                          <a:ln/>
                        </pic:spPr>
                      </pic:pic>
                    </a:graphicData>
                  </a:graphic>
                </wp:inline>
              </w:drawing>
            </w:r>
          </w:p>
        </w:tc>
        <w:tc>
          <w:tcPr>
            <w:tcW w:w="2422" w:type="dxa"/>
          </w:tcPr>
          <w:p w14:paraId="290FE984" w14:textId="77777777" w:rsidR="00F15DFF" w:rsidRDefault="00F15DFF">
            <w:pPr>
              <w:pStyle w:val="Heading2"/>
              <w:keepNext w:val="0"/>
              <w:keepLines w:val="0"/>
              <w:pBdr>
                <w:left w:val="none" w:sz="0" w:space="3" w:color="000000"/>
                <w:bottom w:val="none" w:sz="0" w:space="1" w:color="000000"/>
                <w:right w:val="none" w:sz="0" w:space="3" w:color="000000"/>
              </w:pBdr>
              <w:spacing w:after="40" w:line="288" w:lineRule="auto"/>
              <w:jc w:val="center"/>
              <w:rPr>
                <w:rFonts w:ascii="Arial" w:eastAsia="Arial" w:hAnsi="Arial" w:cs="Arial"/>
              </w:rPr>
            </w:pPr>
            <w:bookmarkStart w:id="1" w:name="_heading=h.hpyfd69ui398" w:colFirst="0" w:colLast="0"/>
            <w:bookmarkEnd w:id="1"/>
          </w:p>
          <w:p w14:paraId="5894E8AD" w14:textId="627E255F" w:rsidR="00F06A71" w:rsidRPr="00F06A71" w:rsidRDefault="00F06A71" w:rsidP="00F06A71">
            <w:r>
              <w:rPr>
                <w:noProof/>
              </w:rPr>
              <w:drawing>
                <wp:inline distT="114300" distB="114300" distL="114300" distR="114300" wp14:anchorId="1C6CA51A" wp14:editId="0F068607">
                  <wp:extent cx="1381125" cy="876300"/>
                  <wp:effectExtent l="0" t="0" r="0" b="0"/>
                  <wp:docPr id="8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1381125" cy="876300"/>
                          </a:xfrm>
                          <a:prstGeom prst="rect">
                            <a:avLst/>
                          </a:prstGeom>
                          <a:ln/>
                        </pic:spPr>
                      </pic:pic>
                    </a:graphicData>
                  </a:graphic>
                </wp:inline>
              </w:drawing>
            </w:r>
          </w:p>
        </w:tc>
        <w:tc>
          <w:tcPr>
            <w:tcW w:w="2422" w:type="dxa"/>
          </w:tcPr>
          <w:p w14:paraId="7925A41B" w14:textId="77777777" w:rsidR="00F15DFF" w:rsidRDefault="00F15DFF">
            <w:pPr>
              <w:spacing w:after="0" w:line="240" w:lineRule="auto"/>
              <w:jc w:val="center"/>
              <w:rPr>
                <w:rFonts w:ascii="Arial" w:eastAsia="Arial" w:hAnsi="Arial" w:cs="Arial"/>
              </w:rPr>
            </w:pPr>
          </w:p>
          <w:p w14:paraId="63AF29F5" w14:textId="506520DA" w:rsidR="00F06A71" w:rsidRDefault="00F06A71">
            <w:pPr>
              <w:spacing w:after="0" w:line="240" w:lineRule="auto"/>
              <w:jc w:val="center"/>
              <w:rPr>
                <w:rFonts w:ascii="Arial" w:eastAsia="Arial" w:hAnsi="Arial" w:cs="Arial"/>
              </w:rPr>
            </w:pPr>
            <w:r>
              <w:rPr>
                <w:rFonts w:ascii="Arial" w:eastAsia="Arial" w:hAnsi="Arial" w:cs="Arial"/>
                <w:noProof/>
              </w:rPr>
              <w:drawing>
                <wp:inline distT="114300" distB="114300" distL="114300" distR="114300" wp14:anchorId="52AA2748" wp14:editId="64B1D80F">
                  <wp:extent cx="1381125" cy="1130300"/>
                  <wp:effectExtent l="0" t="0" r="0" b="0"/>
                  <wp:docPr id="7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5"/>
                          <a:srcRect/>
                          <a:stretch>
                            <a:fillRect/>
                          </a:stretch>
                        </pic:blipFill>
                        <pic:spPr>
                          <a:xfrm>
                            <a:off x="0" y="0"/>
                            <a:ext cx="1381125" cy="1130300"/>
                          </a:xfrm>
                          <a:prstGeom prst="rect">
                            <a:avLst/>
                          </a:prstGeom>
                          <a:ln/>
                        </pic:spPr>
                      </pic:pic>
                    </a:graphicData>
                  </a:graphic>
                </wp:inline>
              </w:drawing>
            </w:r>
          </w:p>
        </w:tc>
      </w:tr>
      <w:tr w:rsidR="00F15DFF" w14:paraId="62CE3F85" w14:textId="77777777">
        <w:tc>
          <w:tcPr>
            <w:tcW w:w="2420" w:type="dxa"/>
            <w:tcBorders>
              <w:bottom w:val="single" w:sz="4" w:space="0" w:color="000000"/>
            </w:tcBorders>
          </w:tcPr>
          <w:p w14:paraId="098D9544" w14:textId="77777777" w:rsidR="00F15DFF" w:rsidRDefault="00000000">
            <w:pPr>
              <w:spacing w:line="240" w:lineRule="auto"/>
              <w:jc w:val="center"/>
              <w:rPr>
                <w:rFonts w:ascii="Arial" w:eastAsia="Arial" w:hAnsi="Arial" w:cs="Arial"/>
              </w:rPr>
            </w:pPr>
            <w:hyperlink r:id="rId26">
              <w:r w:rsidR="00386219">
                <w:rPr>
                  <w:rFonts w:ascii="Arial" w:eastAsia="Arial" w:hAnsi="Arial" w:cs="Arial"/>
                  <w:color w:val="1155CC"/>
                  <w:u w:val="single"/>
                </w:rPr>
                <w:t>https://digital.denverlibrary.org/digital/collection/p15330coll23/id/11921/rec/50</w:t>
              </w:r>
            </w:hyperlink>
            <w:r w:rsidR="00386219">
              <w:rPr>
                <w:rFonts w:ascii="Arial" w:eastAsia="Arial" w:hAnsi="Arial" w:cs="Arial"/>
              </w:rPr>
              <w:t xml:space="preserve"> </w:t>
            </w:r>
          </w:p>
        </w:tc>
        <w:tc>
          <w:tcPr>
            <w:tcW w:w="2421" w:type="dxa"/>
            <w:tcBorders>
              <w:bottom w:val="single" w:sz="4" w:space="0" w:color="000000"/>
            </w:tcBorders>
          </w:tcPr>
          <w:p w14:paraId="17A40ED9" w14:textId="77777777" w:rsidR="00F15DFF" w:rsidRDefault="00000000">
            <w:pPr>
              <w:spacing w:line="240" w:lineRule="auto"/>
              <w:rPr>
                <w:rFonts w:ascii="Arial" w:eastAsia="Arial" w:hAnsi="Arial" w:cs="Arial"/>
              </w:rPr>
            </w:pPr>
            <w:hyperlink r:id="rId27">
              <w:r w:rsidR="00386219">
                <w:rPr>
                  <w:rFonts w:ascii="Arial" w:eastAsia="Arial" w:hAnsi="Arial" w:cs="Arial"/>
                  <w:color w:val="1155CC"/>
                  <w:u w:val="single"/>
                </w:rPr>
                <w:t>https://www.coloradohistoricnewspapers.org/?a=d&amp;d=MCB19220825-01.2.18&amp;srpos=1&amp;dliv=none&amp;e=-----1951--en-20--1--img-txIN%7ctxCO%7ctxTA-emily+griffith-------0------</w:t>
              </w:r>
            </w:hyperlink>
            <w:r w:rsidR="00386219">
              <w:rPr>
                <w:rFonts w:ascii="Arial" w:eastAsia="Arial" w:hAnsi="Arial" w:cs="Arial"/>
              </w:rPr>
              <w:t xml:space="preserve">  </w:t>
            </w:r>
          </w:p>
        </w:tc>
        <w:tc>
          <w:tcPr>
            <w:tcW w:w="2421" w:type="dxa"/>
            <w:tcBorders>
              <w:bottom w:val="single" w:sz="4" w:space="0" w:color="000000"/>
            </w:tcBorders>
          </w:tcPr>
          <w:p w14:paraId="0BDA56B4" w14:textId="77777777" w:rsidR="00F15DFF" w:rsidRDefault="00000000">
            <w:pPr>
              <w:spacing w:line="240" w:lineRule="auto"/>
              <w:rPr>
                <w:rFonts w:ascii="Arial" w:eastAsia="Arial" w:hAnsi="Arial" w:cs="Arial"/>
              </w:rPr>
            </w:pPr>
            <w:hyperlink r:id="rId28">
              <w:r w:rsidR="00386219">
                <w:rPr>
                  <w:rFonts w:ascii="Arial" w:eastAsia="Arial" w:hAnsi="Arial" w:cs="Arial"/>
                  <w:color w:val="1155CC"/>
                  <w:u w:val="single"/>
                </w:rPr>
                <w:t>https://digital.denverlibrary.org/digital/collection/p15330coll23/id/11914/rec/43</w:t>
              </w:r>
            </w:hyperlink>
            <w:r w:rsidR="00386219">
              <w:rPr>
                <w:rFonts w:ascii="Arial" w:eastAsia="Arial" w:hAnsi="Arial" w:cs="Arial"/>
              </w:rPr>
              <w:t xml:space="preserve"> </w:t>
            </w:r>
          </w:p>
        </w:tc>
        <w:tc>
          <w:tcPr>
            <w:tcW w:w="2422" w:type="dxa"/>
            <w:tcBorders>
              <w:bottom w:val="single" w:sz="4" w:space="0" w:color="000000"/>
            </w:tcBorders>
          </w:tcPr>
          <w:p w14:paraId="523CEFE3" w14:textId="77777777" w:rsidR="00F15DFF" w:rsidRDefault="00000000">
            <w:pPr>
              <w:spacing w:line="240" w:lineRule="auto"/>
              <w:rPr>
                <w:rFonts w:ascii="Arial" w:eastAsia="Arial" w:hAnsi="Arial" w:cs="Arial"/>
              </w:rPr>
            </w:pPr>
            <w:hyperlink r:id="rId29">
              <w:r w:rsidR="00386219">
                <w:rPr>
                  <w:rFonts w:ascii="Arial" w:eastAsia="Arial" w:hAnsi="Arial" w:cs="Arial"/>
                  <w:color w:val="1155CC"/>
                  <w:u w:val="single"/>
                </w:rPr>
                <w:t>https://digital.denverlibrary.org/digital/collection/p15330coll23/id/11923/rec/52</w:t>
              </w:r>
            </w:hyperlink>
            <w:r w:rsidR="00386219">
              <w:rPr>
                <w:rFonts w:ascii="Arial" w:eastAsia="Arial" w:hAnsi="Arial" w:cs="Arial"/>
              </w:rPr>
              <w:t xml:space="preserve"> </w:t>
            </w:r>
          </w:p>
        </w:tc>
        <w:tc>
          <w:tcPr>
            <w:tcW w:w="2422" w:type="dxa"/>
          </w:tcPr>
          <w:p w14:paraId="06CBAFA9" w14:textId="77777777" w:rsidR="00F15DFF" w:rsidRDefault="00000000">
            <w:pPr>
              <w:spacing w:line="240" w:lineRule="auto"/>
              <w:rPr>
                <w:rFonts w:ascii="Arial" w:eastAsia="Arial" w:hAnsi="Arial" w:cs="Arial"/>
              </w:rPr>
            </w:pPr>
            <w:hyperlink r:id="rId30">
              <w:r w:rsidR="00386219">
                <w:rPr>
                  <w:rFonts w:ascii="Arial" w:eastAsia="Arial" w:hAnsi="Arial" w:cs="Arial"/>
                  <w:color w:val="1155CC"/>
                  <w:u w:val="single"/>
                </w:rPr>
                <w:t>https://digital.denverlibrary.org/digital/collection/p15330coll22/id/82347/rec/84</w:t>
              </w:r>
            </w:hyperlink>
            <w:r w:rsidR="00386219">
              <w:rPr>
                <w:rFonts w:ascii="Arial" w:eastAsia="Arial" w:hAnsi="Arial" w:cs="Arial"/>
              </w:rPr>
              <w:t xml:space="preserve"> </w:t>
            </w:r>
          </w:p>
        </w:tc>
        <w:tc>
          <w:tcPr>
            <w:tcW w:w="2422" w:type="dxa"/>
          </w:tcPr>
          <w:p w14:paraId="4F1E91DA" w14:textId="77777777" w:rsidR="00F15DFF" w:rsidRDefault="00000000">
            <w:pPr>
              <w:spacing w:line="240" w:lineRule="auto"/>
            </w:pPr>
            <w:hyperlink r:id="rId31">
              <w:r w:rsidR="00386219">
                <w:rPr>
                  <w:color w:val="1155CC"/>
                  <w:u w:val="single"/>
                </w:rPr>
                <w:t>https://digital.denverlibrary.org/digital/collection/p15330coll23/id/11900/rec/119</w:t>
              </w:r>
            </w:hyperlink>
            <w:r w:rsidR="00386219">
              <w:t xml:space="preserve"> </w:t>
            </w:r>
          </w:p>
        </w:tc>
      </w:tr>
    </w:tbl>
    <w:p w14:paraId="1D67BDAA" w14:textId="77777777" w:rsidR="00F15DFF" w:rsidRDefault="00F15DFF"/>
    <w:tbl>
      <w:tblPr>
        <w:tblStyle w:val="af0"/>
        <w:tblW w:w="145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20"/>
        <w:gridCol w:w="2421"/>
        <w:gridCol w:w="2421"/>
        <w:gridCol w:w="2422"/>
        <w:gridCol w:w="2422"/>
        <w:gridCol w:w="2422"/>
      </w:tblGrid>
      <w:tr w:rsidR="00F15DFF" w14:paraId="29654791" w14:textId="77777777">
        <w:tc>
          <w:tcPr>
            <w:tcW w:w="2420" w:type="dxa"/>
          </w:tcPr>
          <w:p w14:paraId="2FE3EF43" w14:textId="77777777" w:rsidR="00F15DFF" w:rsidRDefault="00386219">
            <w:pPr>
              <w:spacing w:line="240" w:lineRule="auto"/>
              <w:rPr>
                <w:rFonts w:ascii="Arial" w:eastAsia="Arial" w:hAnsi="Arial" w:cs="Arial"/>
                <w:b/>
              </w:rPr>
            </w:pPr>
            <w:r>
              <w:rPr>
                <w:rFonts w:ascii="Arial" w:eastAsia="Arial" w:hAnsi="Arial" w:cs="Arial"/>
                <w:b/>
              </w:rPr>
              <w:lastRenderedPageBreak/>
              <w:t xml:space="preserve">9 Pearl Street </w:t>
            </w:r>
          </w:p>
        </w:tc>
        <w:tc>
          <w:tcPr>
            <w:tcW w:w="2421" w:type="dxa"/>
          </w:tcPr>
          <w:p w14:paraId="565EA246" w14:textId="77777777" w:rsidR="00F15DFF" w:rsidRDefault="00386219">
            <w:pPr>
              <w:spacing w:line="240" w:lineRule="auto"/>
              <w:rPr>
                <w:rFonts w:ascii="Arial" w:eastAsia="Arial" w:hAnsi="Arial" w:cs="Arial"/>
                <w:b/>
              </w:rPr>
            </w:pPr>
            <w:r>
              <w:rPr>
                <w:rFonts w:ascii="Arial" w:eastAsia="Arial" w:hAnsi="Arial" w:cs="Arial"/>
                <w:b/>
              </w:rPr>
              <w:t>Opportunity School Students</w:t>
            </w:r>
          </w:p>
        </w:tc>
        <w:tc>
          <w:tcPr>
            <w:tcW w:w="2421" w:type="dxa"/>
          </w:tcPr>
          <w:p w14:paraId="07843578" w14:textId="77777777" w:rsidR="00F15DFF" w:rsidRDefault="00F15DFF">
            <w:pPr>
              <w:spacing w:line="240" w:lineRule="auto"/>
              <w:rPr>
                <w:rFonts w:ascii="Arial" w:eastAsia="Arial" w:hAnsi="Arial" w:cs="Arial"/>
                <w:b/>
              </w:rPr>
            </w:pPr>
          </w:p>
        </w:tc>
        <w:tc>
          <w:tcPr>
            <w:tcW w:w="2422" w:type="dxa"/>
          </w:tcPr>
          <w:p w14:paraId="7603EE7E" w14:textId="77777777" w:rsidR="00F15DFF" w:rsidRDefault="00F15DFF">
            <w:pPr>
              <w:spacing w:line="240" w:lineRule="auto"/>
              <w:rPr>
                <w:rFonts w:ascii="Arial" w:eastAsia="Arial" w:hAnsi="Arial" w:cs="Arial"/>
                <w:b/>
              </w:rPr>
            </w:pPr>
          </w:p>
        </w:tc>
        <w:tc>
          <w:tcPr>
            <w:tcW w:w="2422" w:type="dxa"/>
          </w:tcPr>
          <w:p w14:paraId="0FE156EE" w14:textId="77777777" w:rsidR="00F15DFF" w:rsidRDefault="00F15DFF">
            <w:pPr>
              <w:pStyle w:val="Heading2"/>
              <w:keepNext w:val="0"/>
              <w:keepLines w:val="0"/>
              <w:spacing w:before="0" w:after="200" w:line="240" w:lineRule="auto"/>
              <w:rPr>
                <w:rFonts w:ascii="Arial" w:eastAsia="Arial" w:hAnsi="Arial" w:cs="Arial"/>
                <w:b/>
                <w:color w:val="000000"/>
                <w:sz w:val="22"/>
                <w:szCs w:val="22"/>
              </w:rPr>
            </w:pPr>
            <w:bookmarkStart w:id="2" w:name="_heading=h.235kzadxpf8k" w:colFirst="0" w:colLast="0"/>
            <w:bookmarkEnd w:id="2"/>
          </w:p>
        </w:tc>
        <w:tc>
          <w:tcPr>
            <w:tcW w:w="2422" w:type="dxa"/>
          </w:tcPr>
          <w:p w14:paraId="52D0A560" w14:textId="77777777" w:rsidR="00F15DFF" w:rsidRDefault="00F15DFF">
            <w:pPr>
              <w:spacing w:line="240" w:lineRule="auto"/>
              <w:rPr>
                <w:rFonts w:ascii="Arial" w:eastAsia="Arial" w:hAnsi="Arial" w:cs="Arial"/>
                <w:b/>
              </w:rPr>
            </w:pPr>
          </w:p>
        </w:tc>
      </w:tr>
      <w:tr w:rsidR="00F15DFF" w14:paraId="4AF870E3" w14:textId="77777777">
        <w:tc>
          <w:tcPr>
            <w:tcW w:w="2420" w:type="dxa"/>
            <w:tcBorders>
              <w:bottom w:val="single" w:sz="4" w:space="0" w:color="000000"/>
            </w:tcBorders>
          </w:tcPr>
          <w:p w14:paraId="2D774A89" w14:textId="77777777" w:rsidR="00F15DFF" w:rsidRDefault="00386219">
            <w:pPr>
              <w:spacing w:line="240" w:lineRule="auto"/>
              <w:rPr>
                <w:rFonts w:ascii="Arial" w:eastAsia="Arial" w:hAnsi="Arial" w:cs="Arial"/>
              </w:rPr>
            </w:pPr>
            <w:r>
              <w:rPr>
                <w:rFonts w:ascii="Arial" w:eastAsia="Arial" w:hAnsi="Arial" w:cs="Arial"/>
              </w:rPr>
              <w:t>Boys who need a home, take care of a duck.</w:t>
            </w:r>
          </w:p>
        </w:tc>
        <w:tc>
          <w:tcPr>
            <w:tcW w:w="2421" w:type="dxa"/>
            <w:tcBorders>
              <w:bottom w:val="single" w:sz="4" w:space="0" w:color="000000"/>
            </w:tcBorders>
          </w:tcPr>
          <w:p w14:paraId="547340D6" w14:textId="77777777" w:rsidR="00F15DFF" w:rsidRDefault="00386219">
            <w:pPr>
              <w:spacing w:line="240" w:lineRule="auto"/>
              <w:rPr>
                <w:rFonts w:ascii="Arial" w:eastAsia="Arial" w:hAnsi="Arial" w:cs="Arial"/>
              </w:rPr>
            </w:pPr>
            <w:r>
              <w:rPr>
                <w:rFonts w:ascii="Arial" w:eastAsia="Arial" w:hAnsi="Arial" w:cs="Arial"/>
              </w:rPr>
              <w:t>The advanced shorthand class, in costume for a play in front of the building.</w:t>
            </w:r>
          </w:p>
        </w:tc>
        <w:tc>
          <w:tcPr>
            <w:tcW w:w="2421" w:type="dxa"/>
            <w:tcBorders>
              <w:bottom w:val="single" w:sz="4" w:space="0" w:color="000000"/>
            </w:tcBorders>
          </w:tcPr>
          <w:p w14:paraId="648B2E20" w14:textId="77777777" w:rsidR="00F15DFF" w:rsidRDefault="00F15DFF">
            <w:pPr>
              <w:spacing w:line="240" w:lineRule="auto"/>
              <w:rPr>
                <w:rFonts w:ascii="Arial" w:eastAsia="Arial" w:hAnsi="Arial" w:cs="Arial"/>
              </w:rPr>
            </w:pPr>
          </w:p>
        </w:tc>
        <w:tc>
          <w:tcPr>
            <w:tcW w:w="2422" w:type="dxa"/>
            <w:tcBorders>
              <w:bottom w:val="single" w:sz="4" w:space="0" w:color="000000"/>
            </w:tcBorders>
          </w:tcPr>
          <w:p w14:paraId="4A758067" w14:textId="77777777" w:rsidR="00F15DFF" w:rsidRDefault="00F15DFF">
            <w:pPr>
              <w:spacing w:line="240" w:lineRule="auto"/>
              <w:rPr>
                <w:rFonts w:ascii="Arial" w:eastAsia="Arial" w:hAnsi="Arial" w:cs="Arial"/>
              </w:rPr>
            </w:pPr>
          </w:p>
        </w:tc>
        <w:tc>
          <w:tcPr>
            <w:tcW w:w="2422" w:type="dxa"/>
          </w:tcPr>
          <w:p w14:paraId="18CBD626" w14:textId="77777777" w:rsidR="00F15DFF" w:rsidRDefault="00F15DFF">
            <w:pPr>
              <w:spacing w:line="240" w:lineRule="auto"/>
              <w:rPr>
                <w:rFonts w:ascii="Arial" w:eastAsia="Arial" w:hAnsi="Arial" w:cs="Arial"/>
              </w:rPr>
            </w:pPr>
          </w:p>
        </w:tc>
        <w:tc>
          <w:tcPr>
            <w:tcW w:w="2422" w:type="dxa"/>
          </w:tcPr>
          <w:p w14:paraId="5EE32467" w14:textId="77777777" w:rsidR="00F15DFF" w:rsidRDefault="00F15DFF">
            <w:pPr>
              <w:spacing w:line="240" w:lineRule="auto"/>
            </w:pPr>
          </w:p>
        </w:tc>
      </w:tr>
      <w:tr w:rsidR="00F15DFF" w14:paraId="2A222BAD" w14:textId="77777777">
        <w:tc>
          <w:tcPr>
            <w:tcW w:w="2420" w:type="dxa"/>
            <w:tcBorders>
              <w:bottom w:val="single" w:sz="4" w:space="0" w:color="000000"/>
            </w:tcBorders>
          </w:tcPr>
          <w:p w14:paraId="380F9CC4" w14:textId="24426212" w:rsidR="00F15DFF" w:rsidRDefault="00386219">
            <w:pPr>
              <w:spacing w:line="240" w:lineRule="auto"/>
              <w:rPr>
                <w:rFonts w:ascii="Arial" w:eastAsia="Arial" w:hAnsi="Arial" w:cs="Arial"/>
              </w:rPr>
            </w:pPr>
            <w:r>
              <w:rPr>
                <w:rFonts w:ascii="Arial" w:eastAsia="Arial" w:hAnsi="Arial" w:cs="Arial"/>
              </w:rPr>
              <w:t xml:space="preserve">In addition to the Opportunity School, Emily Griffith established a home for homeless boys.  Now called the Griffith Center, the facility still exists. </w:t>
            </w:r>
          </w:p>
        </w:tc>
        <w:tc>
          <w:tcPr>
            <w:tcW w:w="2421" w:type="dxa"/>
            <w:tcBorders>
              <w:bottom w:val="single" w:sz="4" w:space="0" w:color="000000"/>
            </w:tcBorders>
          </w:tcPr>
          <w:p w14:paraId="49FDDF0C" w14:textId="77777777" w:rsidR="00F15DFF" w:rsidRDefault="00386219">
            <w:pPr>
              <w:spacing w:line="240" w:lineRule="auto"/>
              <w:rPr>
                <w:rFonts w:ascii="Arial" w:eastAsia="Arial" w:hAnsi="Arial" w:cs="Arial"/>
              </w:rPr>
            </w:pPr>
            <w:r>
              <w:rPr>
                <w:rFonts w:ascii="Arial" w:eastAsia="Arial" w:hAnsi="Arial" w:cs="Arial"/>
              </w:rPr>
              <w:t>The Opportunity School offered classes in a variety of areas that allowed immigrants and others to train in areas in which they could find jobs.</w:t>
            </w:r>
          </w:p>
        </w:tc>
        <w:tc>
          <w:tcPr>
            <w:tcW w:w="2421" w:type="dxa"/>
            <w:tcBorders>
              <w:bottom w:val="single" w:sz="4" w:space="0" w:color="000000"/>
            </w:tcBorders>
          </w:tcPr>
          <w:p w14:paraId="2B62B304" w14:textId="77777777" w:rsidR="00F15DFF" w:rsidRDefault="00F15DFF">
            <w:pPr>
              <w:spacing w:line="240" w:lineRule="auto"/>
              <w:rPr>
                <w:rFonts w:ascii="Arial" w:eastAsia="Arial" w:hAnsi="Arial" w:cs="Arial"/>
              </w:rPr>
            </w:pPr>
          </w:p>
        </w:tc>
        <w:tc>
          <w:tcPr>
            <w:tcW w:w="2422" w:type="dxa"/>
            <w:tcBorders>
              <w:bottom w:val="single" w:sz="4" w:space="0" w:color="000000"/>
            </w:tcBorders>
          </w:tcPr>
          <w:p w14:paraId="047A6A43" w14:textId="77777777" w:rsidR="00F15DFF" w:rsidRDefault="00F15DFF">
            <w:pPr>
              <w:spacing w:line="240" w:lineRule="auto"/>
              <w:rPr>
                <w:rFonts w:ascii="Arial" w:eastAsia="Arial" w:hAnsi="Arial" w:cs="Arial"/>
              </w:rPr>
            </w:pPr>
          </w:p>
        </w:tc>
        <w:tc>
          <w:tcPr>
            <w:tcW w:w="2422" w:type="dxa"/>
          </w:tcPr>
          <w:p w14:paraId="674B3C97" w14:textId="77777777" w:rsidR="00F15DFF" w:rsidRDefault="00F15DFF">
            <w:pPr>
              <w:spacing w:line="240" w:lineRule="auto"/>
              <w:rPr>
                <w:rFonts w:ascii="Arial" w:eastAsia="Arial" w:hAnsi="Arial" w:cs="Arial"/>
              </w:rPr>
            </w:pPr>
          </w:p>
        </w:tc>
        <w:tc>
          <w:tcPr>
            <w:tcW w:w="2422" w:type="dxa"/>
          </w:tcPr>
          <w:p w14:paraId="4C606C28" w14:textId="77777777" w:rsidR="00F15DFF" w:rsidRDefault="00F15DFF">
            <w:pPr>
              <w:spacing w:line="240" w:lineRule="auto"/>
            </w:pPr>
          </w:p>
        </w:tc>
      </w:tr>
      <w:tr w:rsidR="00F15DFF" w14:paraId="69931D27" w14:textId="77777777">
        <w:tc>
          <w:tcPr>
            <w:tcW w:w="2420" w:type="dxa"/>
            <w:tcBorders>
              <w:bottom w:val="single" w:sz="4" w:space="0" w:color="000000"/>
            </w:tcBorders>
          </w:tcPr>
          <w:p w14:paraId="2FD8A4F8" w14:textId="77777777" w:rsidR="00F15DFF" w:rsidRDefault="00F15DFF">
            <w:pPr>
              <w:spacing w:line="240" w:lineRule="auto"/>
              <w:jc w:val="center"/>
              <w:rPr>
                <w:rFonts w:ascii="Arial" w:eastAsia="Arial" w:hAnsi="Arial" w:cs="Arial"/>
              </w:rPr>
            </w:pPr>
          </w:p>
          <w:p w14:paraId="7BF249F6" w14:textId="363F93DA" w:rsidR="00F06A71" w:rsidRDefault="00F06A71">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4017EDAF" wp14:editId="71062418">
                  <wp:extent cx="1381125" cy="1054100"/>
                  <wp:effectExtent l="0" t="0" r="0" b="0"/>
                  <wp:docPr id="9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2"/>
                          <a:srcRect/>
                          <a:stretch>
                            <a:fillRect/>
                          </a:stretch>
                        </pic:blipFill>
                        <pic:spPr>
                          <a:xfrm>
                            <a:off x="0" y="0"/>
                            <a:ext cx="1381125" cy="1054100"/>
                          </a:xfrm>
                          <a:prstGeom prst="rect">
                            <a:avLst/>
                          </a:prstGeom>
                          <a:ln/>
                        </pic:spPr>
                      </pic:pic>
                    </a:graphicData>
                  </a:graphic>
                </wp:inline>
              </w:drawing>
            </w:r>
          </w:p>
        </w:tc>
        <w:tc>
          <w:tcPr>
            <w:tcW w:w="2421" w:type="dxa"/>
            <w:tcBorders>
              <w:bottom w:val="single" w:sz="4" w:space="0" w:color="000000"/>
            </w:tcBorders>
          </w:tcPr>
          <w:p w14:paraId="411B21DA" w14:textId="77777777" w:rsidR="00F15DFF" w:rsidRDefault="00F15DFF" w:rsidP="00F06A71">
            <w:pPr>
              <w:spacing w:line="240" w:lineRule="auto"/>
              <w:jc w:val="center"/>
              <w:rPr>
                <w:rFonts w:ascii="Arial" w:eastAsia="Arial" w:hAnsi="Arial" w:cs="Arial"/>
              </w:rPr>
            </w:pPr>
          </w:p>
          <w:p w14:paraId="190C5276" w14:textId="48EE7D3D" w:rsidR="00F06A71" w:rsidRDefault="00F06A71" w:rsidP="00F06A71">
            <w:pPr>
              <w:spacing w:line="240" w:lineRule="auto"/>
              <w:jc w:val="center"/>
              <w:rPr>
                <w:rFonts w:ascii="Arial" w:eastAsia="Arial" w:hAnsi="Arial" w:cs="Arial"/>
              </w:rPr>
            </w:pPr>
            <w:r>
              <w:rPr>
                <w:rFonts w:ascii="Arial" w:eastAsia="Arial" w:hAnsi="Arial" w:cs="Arial"/>
                <w:noProof/>
              </w:rPr>
              <w:drawing>
                <wp:inline distT="114300" distB="114300" distL="114300" distR="114300" wp14:anchorId="00476D39" wp14:editId="4F35D1F0">
                  <wp:extent cx="1381125" cy="596900"/>
                  <wp:effectExtent l="0" t="0" r="0" b="0"/>
                  <wp:docPr id="10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33"/>
                          <a:srcRect/>
                          <a:stretch>
                            <a:fillRect/>
                          </a:stretch>
                        </pic:blipFill>
                        <pic:spPr>
                          <a:xfrm>
                            <a:off x="0" y="0"/>
                            <a:ext cx="1381125" cy="596900"/>
                          </a:xfrm>
                          <a:prstGeom prst="rect">
                            <a:avLst/>
                          </a:prstGeom>
                          <a:ln/>
                        </pic:spPr>
                      </pic:pic>
                    </a:graphicData>
                  </a:graphic>
                </wp:inline>
              </w:drawing>
            </w:r>
          </w:p>
        </w:tc>
        <w:tc>
          <w:tcPr>
            <w:tcW w:w="2421" w:type="dxa"/>
            <w:tcBorders>
              <w:bottom w:val="single" w:sz="4" w:space="0" w:color="000000"/>
            </w:tcBorders>
          </w:tcPr>
          <w:p w14:paraId="08C44885" w14:textId="77777777" w:rsidR="00F15DFF" w:rsidRDefault="00F15DFF">
            <w:pPr>
              <w:spacing w:line="240" w:lineRule="auto"/>
              <w:rPr>
                <w:rFonts w:ascii="Arial" w:eastAsia="Arial" w:hAnsi="Arial" w:cs="Arial"/>
              </w:rPr>
            </w:pPr>
          </w:p>
        </w:tc>
        <w:tc>
          <w:tcPr>
            <w:tcW w:w="2422" w:type="dxa"/>
            <w:tcBorders>
              <w:bottom w:val="single" w:sz="4" w:space="0" w:color="000000"/>
            </w:tcBorders>
          </w:tcPr>
          <w:p w14:paraId="6D1ECD03" w14:textId="77777777" w:rsidR="00F15DFF" w:rsidRDefault="00F15DFF">
            <w:pPr>
              <w:spacing w:line="240" w:lineRule="auto"/>
              <w:rPr>
                <w:rFonts w:ascii="Arial" w:eastAsia="Arial" w:hAnsi="Arial" w:cs="Arial"/>
              </w:rPr>
            </w:pPr>
          </w:p>
        </w:tc>
        <w:tc>
          <w:tcPr>
            <w:tcW w:w="2422" w:type="dxa"/>
          </w:tcPr>
          <w:p w14:paraId="51ABDCDB" w14:textId="77777777" w:rsidR="00F15DFF" w:rsidRDefault="00F15DFF">
            <w:pPr>
              <w:spacing w:line="240" w:lineRule="auto"/>
              <w:rPr>
                <w:rFonts w:ascii="Arial" w:eastAsia="Arial" w:hAnsi="Arial" w:cs="Arial"/>
              </w:rPr>
            </w:pPr>
          </w:p>
        </w:tc>
        <w:tc>
          <w:tcPr>
            <w:tcW w:w="2422" w:type="dxa"/>
          </w:tcPr>
          <w:p w14:paraId="4944A5A2" w14:textId="77777777" w:rsidR="00F15DFF" w:rsidRDefault="00F15DFF">
            <w:pPr>
              <w:spacing w:line="240" w:lineRule="auto"/>
            </w:pPr>
          </w:p>
        </w:tc>
      </w:tr>
      <w:tr w:rsidR="00F15DFF" w14:paraId="73549928" w14:textId="77777777">
        <w:tc>
          <w:tcPr>
            <w:tcW w:w="2420" w:type="dxa"/>
            <w:tcBorders>
              <w:bottom w:val="single" w:sz="4" w:space="0" w:color="000000"/>
            </w:tcBorders>
          </w:tcPr>
          <w:p w14:paraId="4BD2512F" w14:textId="77777777" w:rsidR="00F15DFF" w:rsidRDefault="00000000">
            <w:pPr>
              <w:spacing w:line="240" w:lineRule="auto"/>
              <w:jc w:val="center"/>
              <w:rPr>
                <w:rFonts w:ascii="Arial" w:eastAsia="Arial" w:hAnsi="Arial" w:cs="Arial"/>
              </w:rPr>
            </w:pPr>
            <w:hyperlink r:id="rId34">
              <w:r w:rsidR="00386219">
                <w:rPr>
                  <w:rFonts w:ascii="Arial" w:eastAsia="Arial" w:hAnsi="Arial" w:cs="Arial"/>
                  <w:color w:val="1155CC"/>
                  <w:u w:val="single"/>
                </w:rPr>
                <w:t>https://digital.denverlibrary.org/digital/collection/p15330coll22/id/65862/rec/131</w:t>
              </w:r>
            </w:hyperlink>
            <w:r w:rsidR="00386219">
              <w:rPr>
                <w:rFonts w:ascii="Arial" w:eastAsia="Arial" w:hAnsi="Arial" w:cs="Arial"/>
              </w:rPr>
              <w:t xml:space="preserve"> </w:t>
            </w:r>
          </w:p>
        </w:tc>
        <w:tc>
          <w:tcPr>
            <w:tcW w:w="2421" w:type="dxa"/>
            <w:tcBorders>
              <w:bottom w:val="single" w:sz="4" w:space="0" w:color="000000"/>
            </w:tcBorders>
          </w:tcPr>
          <w:p w14:paraId="5E81671E" w14:textId="77777777" w:rsidR="00F15DFF" w:rsidRDefault="00000000">
            <w:pPr>
              <w:spacing w:line="240" w:lineRule="auto"/>
              <w:rPr>
                <w:rFonts w:ascii="Arial" w:eastAsia="Arial" w:hAnsi="Arial" w:cs="Arial"/>
              </w:rPr>
            </w:pPr>
            <w:hyperlink r:id="rId35">
              <w:r w:rsidR="00386219">
                <w:rPr>
                  <w:rFonts w:ascii="Arial" w:eastAsia="Arial" w:hAnsi="Arial" w:cs="Arial"/>
                  <w:color w:val="1155CC"/>
                  <w:u w:val="single"/>
                </w:rPr>
                <w:t>https://digital.denverlibrary.org/digital/collection/p15330coll22/id/68117/rec/130</w:t>
              </w:r>
            </w:hyperlink>
            <w:r w:rsidR="00386219">
              <w:rPr>
                <w:rFonts w:ascii="Arial" w:eastAsia="Arial" w:hAnsi="Arial" w:cs="Arial"/>
              </w:rPr>
              <w:t xml:space="preserve"> </w:t>
            </w:r>
          </w:p>
        </w:tc>
        <w:tc>
          <w:tcPr>
            <w:tcW w:w="2421" w:type="dxa"/>
            <w:tcBorders>
              <w:bottom w:val="single" w:sz="4" w:space="0" w:color="000000"/>
            </w:tcBorders>
          </w:tcPr>
          <w:p w14:paraId="255DCB15" w14:textId="77777777" w:rsidR="00F15DFF" w:rsidRDefault="00F15DFF">
            <w:pPr>
              <w:spacing w:line="240" w:lineRule="auto"/>
              <w:rPr>
                <w:rFonts w:ascii="Arial" w:eastAsia="Arial" w:hAnsi="Arial" w:cs="Arial"/>
              </w:rPr>
            </w:pPr>
          </w:p>
        </w:tc>
        <w:tc>
          <w:tcPr>
            <w:tcW w:w="2422" w:type="dxa"/>
            <w:tcBorders>
              <w:bottom w:val="single" w:sz="4" w:space="0" w:color="000000"/>
            </w:tcBorders>
          </w:tcPr>
          <w:p w14:paraId="1A44AEA9" w14:textId="77777777" w:rsidR="00F15DFF" w:rsidRDefault="00F15DFF">
            <w:pPr>
              <w:spacing w:line="240" w:lineRule="auto"/>
              <w:rPr>
                <w:rFonts w:ascii="Arial" w:eastAsia="Arial" w:hAnsi="Arial" w:cs="Arial"/>
              </w:rPr>
            </w:pPr>
          </w:p>
        </w:tc>
        <w:tc>
          <w:tcPr>
            <w:tcW w:w="2422" w:type="dxa"/>
          </w:tcPr>
          <w:p w14:paraId="57ED4E8D" w14:textId="77777777" w:rsidR="00F15DFF" w:rsidRDefault="00F15DFF">
            <w:pPr>
              <w:spacing w:line="240" w:lineRule="auto"/>
              <w:rPr>
                <w:rFonts w:ascii="Arial" w:eastAsia="Arial" w:hAnsi="Arial" w:cs="Arial"/>
              </w:rPr>
            </w:pPr>
          </w:p>
        </w:tc>
        <w:tc>
          <w:tcPr>
            <w:tcW w:w="2422" w:type="dxa"/>
          </w:tcPr>
          <w:p w14:paraId="45EB6A2A" w14:textId="77777777" w:rsidR="00F15DFF" w:rsidRDefault="00F15DFF">
            <w:pPr>
              <w:spacing w:line="240" w:lineRule="auto"/>
            </w:pPr>
          </w:p>
        </w:tc>
      </w:tr>
    </w:tbl>
    <w:p w14:paraId="0F8493D0" w14:textId="77777777" w:rsidR="00F15DFF" w:rsidRDefault="00F15DFF">
      <w:pPr>
        <w:rPr>
          <w:rFonts w:ascii="Arial" w:eastAsia="Arial" w:hAnsi="Arial" w:cs="Arial"/>
        </w:rPr>
      </w:pPr>
    </w:p>
    <w:p w14:paraId="54B2038D" w14:textId="77777777" w:rsidR="00F06A71" w:rsidRDefault="00F06A71">
      <w:r>
        <w:br w:type="page"/>
      </w:r>
    </w:p>
    <w:tbl>
      <w:tblPr>
        <w:tblStyle w:val="af1"/>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F15DFF" w14:paraId="3988C160" w14:textId="77777777">
        <w:trPr>
          <w:trHeight w:val="269"/>
        </w:trPr>
        <w:tc>
          <w:tcPr>
            <w:tcW w:w="14304" w:type="dxa"/>
            <w:shd w:val="clear" w:color="auto" w:fill="FFFFFF"/>
            <w:vAlign w:val="center"/>
          </w:tcPr>
          <w:p w14:paraId="6C2744D6" w14:textId="21B916F2" w:rsidR="00F15DFF" w:rsidRDefault="00386219">
            <w:pPr>
              <w:jc w:val="center"/>
              <w:rPr>
                <w:rFonts w:ascii="Arial" w:eastAsia="Arial" w:hAnsi="Arial" w:cs="Arial"/>
                <w:b/>
                <w:color w:val="365F91"/>
                <w:sz w:val="24"/>
                <w:szCs w:val="24"/>
              </w:rPr>
            </w:pPr>
            <w:r>
              <w:rPr>
                <w:rFonts w:ascii="Arial" w:eastAsia="Arial" w:hAnsi="Arial" w:cs="Arial"/>
                <w:b/>
                <w:color w:val="365F91"/>
                <w:sz w:val="24"/>
                <w:szCs w:val="24"/>
              </w:rPr>
              <w:lastRenderedPageBreak/>
              <w:t>Foundations Annotations</w:t>
            </w:r>
          </w:p>
        </w:tc>
      </w:tr>
      <w:tr w:rsidR="00F15DFF" w14:paraId="7A279629" w14:textId="77777777">
        <w:trPr>
          <w:trHeight w:val="269"/>
        </w:trPr>
        <w:tc>
          <w:tcPr>
            <w:tcW w:w="14304" w:type="dxa"/>
            <w:shd w:val="clear" w:color="auto" w:fill="E6E6E6"/>
            <w:vAlign w:val="center"/>
          </w:tcPr>
          <w:p w14:paraId="4E6F4EA0" w14:textId="77777777" w:rsidR="00F15DFF" w:rsidRDefault="00F15DFF">
            <w:pPr>
              <w:spacing w:after="0" w:line="240" w:lineRule="auto"/>
              <w:jc w:val="center"/>
              <w:rPr>
                <w:rFonts w:ascii="Arial" w:eastAsia="Arial" w:hAnsi="Arial" w:cs="Arial"/>
                <w:b/>
                <w:sz w:val="18"/>
                <w:szCs w:val="18"/>
              </w:rPr>
            </w:pPr>
          </w:p>
          <w:p w14:paraId="1F28264B" w14:textId="77777777" w:rsidR="00F15DFF" w:rsidRDefault="00386219">
            <w:pPr>
              <w:spacing w:after="0" w:line="240" w:lineRule="auto"/>
              <w:rPr>
                <w:rFonts w:ascii="Arial" w:eastAsia="Arial" w:hAnsi="Arial" w:cs="Arial"/>
                <w:b/>
                <w:sz w:val="24"/>
                <w:szCs w:val="24"/>
              </w:rPr>
            </w:pPr>
            <w:r>
              <w:rPr>
                <w:rFonts w:ascii="Arial" w:eastAsia="Arial" w:hAnsi="Arial" w:cs="Arial"/>
                <w:b/>
                <w:sz w:val="24"/>
                <w:szCs w:val="24"/>
              </w:rPr>
              <w:t>Curriculum Connections</w:t>
            </w:r>
          </w:p>
          <w:p w14:paraId="6251E0BD" w14:textId="77777777" w:rsidR="00F15DFF" w:rsidRDefault="00F15DFF">
            <w:pPr>
              <w:spacing w:after="0" w:line="240" w:lineRule="auto"/>
              <w:jc w:val="center"/>
              <w:rPr>
                <w:rFonts w:ascii="Arial" w:eastAsia="Arial" w:hAnsi="Arial" w:cs="Arial"/>
                <w:b/>
                <w:sz w:val="18"/>
                <w:szCs w:val="18"/>
              </w:rPr>
            </w:pPr>
          </w:p>
        </w:tc>
      </w:tr>
      <w:tr w:rsidR="00F15DFF" w14:paraId="5697B958" w14:textId="77777777">
        <w:trPr>
          <w:trHeight w:val="179"/>
        </w:trPr>
        <w:tc>
          <w:tcPr>
            <w:tcW w:w="14304" w:type="dxa"/>
          </w:tcPr>
          <w:p w14:paraId="5BB8AB7D" w14:textId="77777777" w:rsidR="00F15DFF" w:rsidRDefault="00386219">
            <w:pPr>
              <w:spacing w:line="240" w:lineRule="auto"/>
              <w:rPr>
                <w:rFonts w:ascii="Arial" w:eastAsia="Arial" w:hAnsi="Arial" w:cs="Arial"/>
                <w:sz w:val="18"/>
                <w:szCs w:val="18"/>
              </w:rPr>
            </w:pPr>
            <w:r>
              <w:rPr>
                <w:rFonts w:ascii="Arial" w:eastAsia="Arial" w:hAnsi="Arial" w:cs="Arial"/>
              </w:rPr>
              <w:t>History</w:t>
            </w:r>
          </w:p>
        </w:tc>
      </w:tr>
    </w:tbl>
    <w:tbl>
      <w:tblPr>
        <w:tblStyle w:val="af2"/>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F15DFF" w14:paraId="6ED699F7" w14:textId="77777777">
        <w:tc>
          <w:tcPr>
            <w:tcW w:w="14304" w:type="dxa"/>
            <w:shd w:val="clear" w:color="auto" w:fill="E6E6E6"/>
          </w:tcPr>
          <w:p w14:paraId="597873B0" w14:textId="77777777" w:rsidR="00F15DFF" w:rsidRDefault="00F15DFF">
            <w:pPr>
              <w:spacing w:after="0" w:line="240" w:lineRule="auto"/>
              <w:rPr>
                <w:rFonts w:ascii="Arial" w:eastAsia="Arial" w:hAnsi="Arial" w:cs="Arial"/>
                <w:b/>
                <w:sz w:val="18"/>
                <w:szCs w:val="18"/>
              </w:rPr>
            </w:pPr>
          </w:p>
          <w:p w14:paraId="7CFB0EA3" w14:textId="77777777" w:rsidR="00F15DFF" w:rsidRDefault="00386219">
            <w:pPr>
              <w:spacing w:after="0" w:line="240" w:lineRule="auto"/>
              <w:rPr>
                <w:rFonts w:ascii="Arial" w:eastAsia="Arial" w:hAnsi="Arial" w:cs="Arial"/>
                <w:b/>
                <w:sz w:val="24"/>
                <w:szCs w:val="24"/>
              </w:rPr>
            </w:pPr>
            <w:r>
              <w:rPr>
                <w:rFonts w:ascii="Arial" w:eastAsia="Arial" w:hAnsi="Arial" w:cs="Arial"/>
                <w:b/>
                <w:sz w:val="24"/>
                <w:szCs w:val="24"/>
              </w:rPr>
              <w:t>Curriculum Standards</w:t>
            </w:r>
          </w:p>
          <w:p w14:paraId="466D6C0A" w14:textId="77777777" w:rsidR="00F15DFF" w:rsidRDefault="00F15DFF">
            <w:pPr>
              <w:spacing w:after="0" w:line="240" w:lineRule="auto"/>
              <w:jc w:val="center"/>
              <w:rPr>
                <w:rFonts w:ascii="Arial" w:eastAsia="Arial" w:hAnsi="Arial" w:cs="Arial"/>
                <w:b/>
                <w:sz w:val="18"/>
                <w:szCs w:val="18"/>
              </w:rPr>
            </w:pPr>
          </w:p>
        </w:tc>
      </w:tr>
    </w:tbl>
    <w:tbl>
      <w:tblPr>
        <w:tblStyle w:val="af3"/>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F15DFF" w14:paraId="6A1196D2" w14:textId="77777777">
        <w:trPr>
          <w:trHeight w:val="3630"/>
        </w:trPr>
        <w:tc>
          <w:tcPr>
            <w:tcW w:w="14304" w:type="dxa"/>
          </w:tcPr>
          <w:p w14:paraId="03720F79" w14:textId="77777777" w:rsidR="00F15DFF" w:rsidRDefault="00386219">
            <w:pPr>
              <w:spacing w:after="0" w:line="240" w:lineRule="auto"/>
              <w:rPr>
                <w:rFonts w:ascii="Arial" w:eastAsia="Arial" w:hAnsi="Arial" w:cs="Arial"/>
              </w:rPr>
            </w:pPr>
            <w:r>
              <w:rPr>
                <w:rFonts w:ascii="Arial" w:eastAsia="Arial" w:hAnsi="Arial" w:cs="Arial"/>
                <w:b/>
              </w:rPr>
              <w:t>CO State History Grade Level Expectation 1:</w:t>
            </w:r>
            <w:r>
              <w:rPr>
                <w:rFonts w:ascii="Arial" w:eastAsia="Arial" w:hAnsi="Arial" w:cs="Arial"/>
              </w:rPr>
              <w:t xml:space="preserve">  Analyze primary and secondary sources from multiple points of view to develop an understanding of the history of Colorado. (Fourth Grade)</w:t>
            </w:r>
          </w:p>
          <w:p w14:paraId="49C83ADF" w14:textId="77777777" w:rsidR="00F15DFF" w:rsidRDefault="00386219">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Draw inferences about Colorado history from primary sources such as journals, diaries, maps, etc. </w:t>
            </w:r>
          </w:p>
          <w:p w14:paraId="21875368" w14:textId="77777777" w:rsidR="00F15DFF" w:rsidRDefault="00386219">
            <w:pPr>
              <w:numPr>
                <w:ilvl w:val="0"/>
                <w:numId w:val="3"/>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Identify cause-and-effect relationships using primary sources to understand the history of Colorado's development.</w:t>
            </w:r>
          </w:p>
          <w:p w14:paraId="5F9780D1" w14:textId="77777777" w:rsidR="00F15DFF" w:rsidRDefault="00386219">
            <w:pPr>
              <w:numPr>
                <w:ilvl w:val="0"/>
                <w:numId w:val="1"/>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Identify and describe how major political and cultural groups have affected the development of the region.</w:t>
            </w:r>
          </w:p>
          <w:p w14:paraId="5235A911" w14:textId="77777777" w:rsidR="00F15DFF" w:rsidRDefault="00F15DFF">
            <w:pPr>
              <w:spacing w:after="0" w:line="240" w:lineRule="auto"/>
              <w:rPr>
                <w:rFonts w:ascii="Arial" w:eastAsia="Arial" w:hAnsi="Arial" w:cs="Arial"/>
              </w:rPr>
            </w:pPr>
          </w:p>
          <w:p w14:paraId="6FA3D487" w14:textId="77777777" w:rsidR="00F15DFF" w:rsidRDefault="00386219">
            <w:pPr>
              <w:spacing w:after="0" w:line="240" w:lineRule="auto"/>
              <w:rPr>
                <w:rFonts w:ascii="Arial" w:eastAsia="Arial" w:hAnsi="Arial" w:cs="Arial"/>
              </w:rPr>
            </w:pPr>
            <w:r>
              <w:rPr>
                <w:rFonts w:ascii="Arial" w:eastAsia="Arial" w:hAnsi="Arial" w:cs="Arial"/>
                <w:b/>
              </w:rPr>
              <w:t xml:space="preserve">CO State Grade Level Expectation 2: </w:t>
            </w:r>
            <w:r>
              <w:rPr>
                <w:rFonts w:ascii="Arial" w:eastAsia="Arial" w:hAnsi="Arial" w:cs="Arial"/>
              </w:rPr>
              <w:t>The historical eras, individuals, groups, ideas, and themes in Colorado history and their relationship to key events in the United States within the same historical period. (Fourth Grade)</w:t>
            </w:r>
          </w:p>
          <w:p w14:paraId="7B1D39B3" w14:textId="77777777" w:rsidR="00F15DFF" w:rsidRDefault="00386219">
            <w:pPr>
              <w:numPr>
                <w:ilvl w:val="0"/>
                <w:numId w:val="4"/>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Recognize and describe cause-and-effect relationships within Colorado history and draw conclusions about how various events and people affected the development of the state. </w:t>
            </w:r>
          </w:p>
          <w:p w14:paraId="2B3B6F35" w14:textId="77777777" w:rsidR="00F15DFF" w:rsidRDefault="00F15DFF">
            <w:pPr>
              <w:pBdr>
                <w:top w:val="nil"/>
                <w:left w:val="nil"/>
                <w:bottom w:val="nil"/>
                <w:right w:val="nil"/>
                <w:between w:val="nil"/>
              </w:pBdr>
              <w:spacing w:after="0" w:line="240" w:lineRule="auto"/>
              <w:rPr>
                <w:rFonts w:ascii="Arial" w:eastAsia="Arial" w:hAnsi="Arial" w:cs="Arial"/>
              </w:rPr>
            </w:pPr>
          </w:p>
          <w:p w14:paraId="2225FC61" w14:textId="77777777" w:rsidR="00F15DFF" w:rsidRDefault="00386219">
            <w:pPr>
              <w:spacing w:after="0" w:line="240" w:lineRule="auto"/>
              <w:rPr>
                <w:rFonts w:ascii="Arial" w:eastAsia="Arial" w:hAnsi="Arial" w:cs="Arial"/>
              </w:rPr>
            </w:pPr>
            <w:r>
              <w:rPr>
                <w:rFonts w:ascii="Arial" w:eastAsia="Arial" w:hAnsi="Arial" w:cs="Arial"/>
                <w:b/>
              </w:rPr>
              <w:t xml:space="preserve">CO State Grade Level Expectation 2: </w:t>
            </w:r>
            <w:r>
              <w:rPr>
                <w:rFonts w:ascii="Arial" w:eastAsia="Arial" w:hAnsi="Arial" w:cs="Arial"/>
              </w:rPr>
              <w:t xml:space="preserve">People in the past influence the development and interactions </w:t>
            </w:r>
            <w:r>
              <w:rPr>
                <w:rFonts w:ascii="Arial" w:eastAsia="Arial" w:hAnsi="Arial" w:cs="Arial"/>
                <w:color w:val="212529"/>
                <w:highlight w:val="white"/>
              </w:rPr>
              <w:t>of different communities or regions</w:t>
            </w:r>
            <w:r>
              <w:rPr>
                <w:rFonts w:ascii="Arial" w:eastAsia="Arial" w:hAnsi="Arial" w:cs="Arial"/>
              </w:rPr>
              <w:t xml:space="preserve"> (Third Grade)</w:t>
            </w:r>
          </w:p>
          <w:p w14:paraId="264FCA97" w14:textId="77777777" w:rsidR="00F15DFF" w:rsidRDefault="00386219">
            <w:pPr>
              <w:spacing w:after="240" w:line="240" w:lineRule="auto"/>
              <w:ind w:left="360"/>
              <w:rPr>
                <w:rFonts w:ascii="Arial" w:eastAsia="Arial" w:hAnsi="Arial" w:cs="Arial"/>
                <w:color w:val="000000"/>
              </w:rPr>
            </w:pPr>
            <w:r>
              <w:rPr>
                <w:rFonts w:ascii="Arial" w:eastAsia="Arial" w:hAnsi="Arial" w:cs="Arial"/>
                <w:color w:val="212529"/>
              </w:rPr>
              <w:t>b)  Give examples of people, events, and developments that brought important changes to a community or region.</w:t>
            </w:r>
          </w:p>
          <w:p w14:paraId="5E1BC2EB" w14:textId="77777777" w:rsidR="00F15DFF" w:rsidRDefault="00F15DFF">
            <w:pPr>
              <w:pBdr>
                <w:top w:val="nil"/>
                <w:left w:val="nil"/>
                <w:bottom w:val="nil"/>
                <w:right w:val="nil"/>
                <w:between w:val="nil"/>
              </w:pBdr>
              <w:spacing w:after="0" w:line="240" w:lineRule="auto"/>
              <w:jc w:val="center"/>
              <w:rPr>
                <w:rFonts w:ascii="Arial" w:eastAsia="Arial" w:hAnsi="Arial" w:cs="Arial"/>
                <w:b/>
                <w:sz w:val="18"/>
                <w:szCs w:val="18"/>
              </w:rPr>
            </w:pPr>
          </w:p>
        </w:tc>
      </w:tr>
      <w:tr w:rsidR="00F15DFF" w14:paraId="5CCC15FA" w14:textId="77777777">
        <w:tc>
          <w:tcPr>
            <w:tcW w:w="14304" w:type="dxa"/>
            <w:shd w:val="clear" w:color="auto" w:fill="E6E6E6"/>
          </w:tcPr>
          <w:p w14:paraId="3FD3F43E" w14:textId="77777777" w:rsidR="00F15DFF" w:rsidRDefault="00F15DFF">
            <w:pPr>
              <w:spacing w:after="0" w:line="240" w:lineRule="auto"/>
              <w:rPr>
                <w:rFonts w:ascii="Arial" w:eastAsia="Arial" w:hAnsi="Arial" w:cs="Arial"/>
                <w:b/>
                <w:sz w:val="18"/>
                <w:szCs w:val="18"/>
              </w:rPr>
            </w:pPr>
          </w:p>
          <w:p w14:paraId="414DD553" w14:textId="77777777" w:rsidR="00F15DFF" w:rsidRDefault="00386219">
            <w:pPr>
              <w:spacing w:after="0" w:line="240" w:lineRule="auto"/>
              <w:rPr>
                <w:rFonts w:ascii="Arial" w:eastAsia="Arial" w:hAnsi="Arial" w:cs="Arial"/>
                <w:b/>
                <w:sz w:val="24"/>
                <w:szCs w:val="24"/>
              </w:rPr>
            </w:pPr>
            <w:r>
              <w:rPr>
                <w:rFonts w:ascii="Arial" w:eastAsia="Arial" w:hAnsi="Arial" w:cs="Arial"/>
                <w:b/>
                <w:sz w:val="24"/>
                <w:szCs w:val="24"/>
              </w:rPr>
              <w:t>Content and Thinking Objectives</w:t>
            </w:r>
          </w:p>
          <w:p w14:paraId="61FDB315" w14:textId="77777777" w:rsidR="00F15DFF" w:rsidRDefault="00F15DFF">
            <w:pPr>
              <w:spacing w:after="0" w:line="240" w:lineRule="auto"/>
              <w:rPr>
                <w:rFonts w:ascii="Arial" w:eastAsia="Arial" w:hAnsi="Arial" w:cs="Arial"/>
                <w:b/>
                <w:sz w:val="18"/>
                <w:szCs w:val="18"/>
              </w:rPr>
            </w:pPr>
          </w:p>
        </w:tc>
      </w:tr>
      <w:tr w:rsidR="00F15DFF" w14:paraId="6AA5FD0A" w14:textId="77777777">
        <w:trPr>
          <w:trHeight w:val="1800"/>
        </w:trPr>
        <w:tc>
          <w:tcPr>
            <w:tcW w:w="14304" w:type="dxa"/>
          </w:tcPr>
          <w:p w14:paraId="1C74007F" w14:textId="77777777" w:rsidR="00F15DFF" w:rsidRDefault="00386219">
            <w:pPr>
              <w:spacing w:after="0" w:line="240" w:lineRule="auto"/>
              <w:rPr>
                <w:rFonts w:ascii="Arial" w:eastAsia="Arial" w:hAnsi="Arial" w:cs="Arial"/>
              </w:rPr>
            </w:pPr>
            <w:r>
              <w:rPr>
                <w:rFonts w:ascii="Arial" w:eastAsia="Arial" w:hAnsi="Arial" w:cs="Arial"/>
                <w:color w:val="000000"/>
              </w:rPr>
              <w:t>The students will be able to:</w:t>
            </w:r>
          </w:p>
          <w:p w14:paraId="2943D876" w14:textId="77777777" w:rsidR="00F15DFF" w:rsidRDefault="00F15DFF">
            <w:pPr>
              <w:spacing w:after="0" w:line="240" w:lineRule="auto"/>
              <w:rPr>
                <w:rFonts w:ascii="Arial" w:eastAsia="Arial" w:hAnsi="Arial" w:cs="Arial"/>
                <w:color w:val="000000"/>
              </w:rPr>
            </w:pPr>
          </w:p>
          <w:p w14:paraId="2AD3F5EB" w14:textId="77777777" w:rsidR="00F15DFF" w:rsidRDefault="00386219">
            <w:pPr>
              <w:numPr>
                <w:ilvl w:val="0"/>
                <w:numId w:val="2"/>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identify the characteristics that enabled Emily Griffith to achieve her goals for making education opportunities available to all.</w:t>
            </w:r>
          </w:p>
          <w:p w14:paraId="208E040D" w14:textId="77777777" w:rsidR="00F15DFF" w:rsidRDefault="00386219">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explain how the Opportunity School differed from other education options available at the time.</w:t>
            </w:r>
          </w:p>
          <w:p w14:paraId="033E2BBC" w14:textId="77777777" w:rsidR="00F15DFF" w:rsidRDefault="00386219">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cite how Emily’s personal experiences led to her passion for education for immigrants and the poor.</w:t>
            </w:r>
          </w:p>
          <w:p w14:paraId="032089F1" w14:textId="77777777" w:rsidR="00F15DFF" w:rsidRDefault="00386219">
            <w:pPr>
              <w:numPr>
                <w:ilvl w:val="0"/>
                <w:numId w:val="2"/>
              </w:numPr>
              <w:pBdr>
                <w:top w:val="nil"/>
                <w:left w:val="nil"/>
                <w:bottom w:val="nil"/>
                <w:right w:val="nil"/>
                <w:between w:val="nil"/>
              </w:pBdr>
              <w:spacing w:after="0" w:line="240" w:lineRule="auto"/>
              <w:rPr>
                <w:rFonts w:ascii="Arial" w:eastAsia="Arial" w:hAnsi="Arial" w:cs="Arial"/>
              </w:rPr>
            </w:pPr>
            <w:r>
              <w:rPr>
                <w:rFonts w:ascii="Arial" w:eastAsia="Arial" w:hAnsi="Arial" w:cs="Arial"/>
              </w:rPr>
              <w:t>analyze how the Opportunity School impacted individual lives as well as the Denver community.</w:t>
            </w:r>
          </w:p>
          <w:p w14:paraId="12589056" w14:textId="77777777" w:rsidR="00F15DFF" w:rsidRDefault="00F15DFF">
            <w:pPr>
              <w:spacing w:after="0" w:line="240" w:lineRule="auto"/>
              <w:ind w:left="337"/>
              <w:rPr>
                <w:rFonts w:ascii="Arial" w:eastAsia="Arial" w:hAnsi="Arial" w:cs="Arial"/>
                <w:sz w:val="20"/>
                <w:szCs w:val="20"/>
              </w:rPr>
            </w:pPr>
          </w:p>
        </w:tc>
      </w:tr>
      <w:tr w:rsidR="00F15DFF" w14:paraId="380D83F5" w14:textId="77777777">
        <w:tc>
          <w:tcPr>
            <w:tcW w:w="14304" w:type="dxa"/>
            <w:shd w:val="clear" w:color="auto" w:fill="E6E6E6"/>
          </w:tcPr>
          <w:p w14:paraId="7CE95DFC" w14:textId="77777777" w:rsidR="00F15DFF" w:rsidRDefault="00F15DFF">
            <w:pPr>
              <w:spacing w:after="0" w:line="240" w:lineRule="auto"/>
              <w:rPr>
                <w:rFonts w:ascii="Arial" w:eastAsia="Arial" w:hAnsi="Arial" w:cs="Arial"/>
                <w:b/>
                <w:sz w:val="18"/>
                <w:szCs w:val="18"/>
              </w:rPr>
            </w:pPr>
          </w:p>
          <w:p w14:paraId="1FC7961E" w14:textId="77777777" w:rsidR="00F15DFF" w:rsidRDefault="00386219">
            <w:pPr>
              <w:spacing w:after="0" w:line="240" w:lineRule="auto"/>
              <w:rPr>
                <w:rFonts w:ascii="Arial" w:eastAsia="Arial" w:hAnsi="Arial" w:cs="Arial"/>
                <w:b/>
                <w:sz w:val="24"/>
                <w:szCs w:val="24"/>
              </w:rPr>
            </w:pPr>
            <w:r>
              <w:rPr>
                <w:rFonts w:ascii="Arial" w:eastAsia="Arial" w:hAnsi="Arial" w:cs="Arial"/>
                <w:b/>
                <w:sz w:val="24"/>
                <w:szCs w:val="24"/>
              </w:rPr>
              <w:t>Inquiry Questions, Activities and Strategies</w:t>
            </w:r>
          </w:p>
          <w:p w14:paraId="46D6C342" w14:textId="77777777" w:rsidR="00F15DFF" w:rsidRDefault="00F15DFF">
            <w:pPr>
              <w:spacing w:after="0" w:line="240" w:lineRule="auto"/>
              <w:rPr>
                <w:rFonts w:ascii="Arial" w:eastAsia="Arial" w:hAnsi="Arial" w:cs="Arial"/>
                <w:b/>
                <w:sz w:val="18"/>
                <w:szCs w:val="18"/>
              </w:rPr>
            </w:pPr>
          </w:p>
        </w:tc>
      </w:tr>
      <w:tr w:rsidR="00F15DFF" w14:paraId="5335FB07" w14:textId="77777777">
        <w:tc>
          <w:tcPr>
            <w:tcW w:w="14304" w:type="dxa"/>
          </w:tcPr>
          <w:p w14:paraId="798C24B1" w14:textId="77777777" w:rsidR="00F15DFF" w:rsidRDefault="00386219">
            <w:pPr>
              <w:pBdr>
                <w:top w:val="nil"/>
                <w:left w:val="nil"/>
                <w:bottom w:val="nil"/>
                <w:right w:val="nil"/>
                <w:between w:val="nil"/>
              </w:pBdr>
              <w:spacing w:after="0" w:line="264" w:lineRule="auto"/>
              <w:rPr>
                <w:rFonts w:ascii="Arial" w:eastAsia="Arial" w:hAnsi="Arial" w:cs="Arial"/>
                <w:b/>
                <w:color w:val="000000"/>
              </w:rPr>
            </w:pPr>
            <w:r>
              <w:rPr>
                <w:rFonts w:ascii="Arial" w:eastAsia="Arial" w:hAnsi="Arial" w:cs="Arial"/>
                <w:b/>
                <w:color w:val="000000"/>
              </w:rPr>
              <w:t>Inquiry Questions:</w:t>
            </w:r>
          </w:p>
          <w:p w14:paraId="1068A093" w14:textId="77777777" w:rsidR="00F15DFF" w:rsidRDefault="00F15DFF">
            <w:pPr>
              <w:pBdr>
                <w:top w:val="nil"/>
                <w:left w:val="nil"/>
                <w:bottom w:val="nil"/>
                <w:right w:val="nil"/>
                <w:between w:val="nil"/>
              </w:pBdr>
              <w:spacing w:after="0" w:line="264" w:lineRule="auto"/>
              <w:rPr>
                <w:rFonts w:ascii="Arial" w:eastAsia="Arial" w:hAnsi="Arial" w:cs="Arial"/>
                <w:color w:val="000000"/>
              </w:rPr>
            </w:pPr>
          </w:p>
          <w:p w14:paraId="18E4EE10"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What inspired Emily Griffith to develop the Opportunity School?</w:t>
            </w:r>
          </w:p>
          <w:p w14:paraId="218D9A4E" w14:textId="77777777" w:rsidR="00F15DFF" w:rsidRDefault="00F15DFF">
            <w:pPr>
              <w:pBdr>
                <w:top w:val="nil"/>
                <w:left w:val="nil"/>
                <w:bottom w:val="nil"/>
                <w:right w:val="nil"/>
                <w:between w:val="nil"/>
              </w:pBdr>
              <w:spacing w:after="0" w:line="264" w:lineRule="auto"/>
              <w:rPr>
                <w:rFonts w:ascii="Arial" w:eastAsia="Arial" w:hAnsi="Arial" w:cs="Arial"/>
              </w:rPr>
            </w:pPr>
          </w:p>
          <w:p w14:paraId="5065688B"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How did Emily Griffith’s personal characteristics contribute to her accomplishments?</w:t>
            </w:r>
          </w:p>
          <w:p w14:paraId="5D687DE7" w14:textId="77777777" w:rsidR="00F15DFF" w:rsidRDefault="00F15DFF">
            <w:pPr>
              <w:pBdr>
                <w:top w:val="nil"/>
                <w:left w:val="nil"/>
                <w:bottom w:val="nil"/>
                <w:right w:val="nil"/>
                <w:between w:val="nil"/>
              </w:pBdr>
              <w:spacing w:after="0" w:line="264" w:lineRule="auto"/>
              <w:rPr>
                <w:rFonts w:ascii="Arial" w:eastAsia="Arial" w:hAnsi="Arial" w:cs="Arial"/>
              </w:rPr>
            </w:pPr>
          </w:p>
          <w:p w14:paraId="0CB2E5DB"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How did the people of Denver benefit from the Opportunity School?</w:t>
            </w:r>
          </w:p>
          <w:p w14:paraId="4628BB5B" w14:textId="77777777" w:rsidR="00F15DFF" w:rsidRDefault="00F15DFF">
            <w:pPr>
              <w:pBdr>
                <w:top w:val="nil"/>
                <w:left w:val="nil"/>
                <w:bottom w:val="nil"/>
                <w:right w:val="nil"/>
                <w:between w:val="nil"/>
              </w:pBdr>
              <w:spacing w:after="0" w:line="264" w:lineRule="auto"/>
              <w:rPr>
                <w:rFonts w:ascii="Arial" w:eastAsia="Arial" w:hAnsi="Arial" w:cs="Arial"/>
              </w:rPr>
            </w:pPr>
          </w:p>
          <w:p w14:paraId="23A85FC3"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How can one person’s passion for a cause impact an entire community?</w:t>
            </w:r>
          </w:p>
          <w:p w14:paraId="0D6E7D2E" w14:textId="77777777" w:rsidR="00F15DFF" w:rsidRDefault="00F15DFF">
            <w:pPr>
              <w:pBdr>
                <w:top w:val="nil"/>
                <w:left w:val="nil"/>
                <w:bottom w:val="nil"/>
                <w:right w:val="nil"/>
                <w:between w:val="nil"/>
              </w:pBdr>
              <w:spacing w:after="0" w:line="264" w:lineRule="auto"/>
              <w:rPr>
                <w:rFonts w:ascii="Arial" w:eastAsia="Arial" w:hAnsi="Arial" w:cs="Arial"/>
              </w:rPr>
            </w:pPr>
          </w:p>
          <w:p w14:paraId="62C5102C"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How does giving people the opportunity to learn and grow their skills change their lives and the community in which they live?</w:t>
            </w:r>
          </w:p>
          <w:p w14:paraId="3D0A463F" w14:textId="77777777" w:rsidR="00F15DFF" w:rsidRDefault="00F15DFF">
            <w:pPr>
              <w:pBdr>
                <w:top w:val="nil"/>
                <w:left w:val="nil"/>
                <w:bottom w:val="nil"/>
                <w:right w:val="nil"/>
                <w:between w:val="nil"/>
              </w:pBdr>
              <w:spacing w:after="0" w:line="264" w:lineRule="auto"/>
              <w:rPr>
                <w:rFonts w:ascii="Arial" w:eastAsia="Arial" w:hAnsi="Arial" w:cs="Arial"/>
                <w:color w:val="000000"/>
              </w:rPr>
            </w:pPr>
          </w:p>
          <w:p w14:paraId="4E35A5B2" w14:textId="77777777" w:rsidR="00F15DFF" w:rsidRDefault="00386219">
            <w:pPr>
              <w:pBdr>
                <w:top w:val="nil"/>
                <w:left w:val="nil"/>
                <w:bottom w:val="nil"/>
                <w:right w:val="nil"/>
                <w:between w:val="nil"/>
              </w:pBdr>
              <w:spacing w:after="0" w:line="264" w:lineRule="auto"/>
              <w:rPr>
                <w:rFonts w:ascii="Arial" w:eastAsia="Arial" w:hAnsi="Arial" w:cs="Arial"/>
                <w:b/>
                <w:color w:val="000000"/>
              </w:rPr>
            </w:pPr>
            <w:r>
              <w:rPr>
                <w:rFonts w:ascii="Arial" w:eastAsia="Arial" w:hAnsi="Arial" w:cs="Arial"/>
                <w:b/>
                <w:color w:val="000000"/>
              </w:rPr>
              <w:t>Inquiry Activities:</w:t>
            </w:r>
          </w:p>
          <w:p w14:paraId="7B226A16" w14:textId="77777777" w:rsidR="00F15DFF" w:rsidRDefault="00F15DFF">
            <w:pPr>
              <w:pBdr>
                <w:top w:val="nil"/>
                <w:left w:val="nil"/>
                <w:bottom w:val="nil"/>
                <w:right w:val="nil"/>
                <w:between w:val="nil"/>
              </w:pBdr>
              <w:spacing w:after="0" w:line="264" w:lineRule="auto"/>
              <w:rPr>
                <w:rFonts w:ascii="Arial" w:eastAsia="Arial" w:hAnsi="Arial" w:cs="Arial"/>
              </w:rPr>
            </w:pPr>
          </w:p>
          <w:p w14:paraId="724CD8AF"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Using the primary sources provided, invite students to generate a list of the ways Emily Griffith influenced education in Denver.</w:t>
            </w:r>
          </w:p>
          <w:p w14:paraId="092193CF" w14:textId="77777777" w:rsidR="00F15DFF" w:rsidRDefault="00F15DFF">
            <w:pPr>
              <w:pBdr>
                <w:top w:val="nil"/>
                <w:left w:val="nil"/>
                <w:bottom w:val="nil"/>
                <w:right w:val="nil"/>
                <w:between w:val="nil"/>
              </w:pBdr>
              <w:spacing w:after="0" w:line="264" w:lineRule="auto"/>
              <w:rPr>
                <w:rFonts w:ascii="Arial" w:eastAsia="Arial" w:hAnsi="Arial" w:cs="Arial"/>
              </w:rPr>
            </w:pPr>
          </w:p>
          <w:p w14:paraId="683024C5" w14:textId="538DFFD3"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After reading the Colorado Encyclopedia article, ask students to describe ways Emily Griffith provided educational opportunities for immigrants and poor people in Denver.</w:t>
            </w:r>
          </w:p>
          <w:p w14:paraId="19FF78BA" w14:textId="77777777" w:rsidR="00F15DFF" w:rsidRDefault="00F15DFF">
            <w:pPr>
              <w:pBdr>
                <w:top w:val="nil"/>
                <w:left w:val="nil"/>
                <w:bottom w:val="nil"/>
                <w:right w:val="nil"/>
                <w:between w:val="nil"/>
              </w:pBdr>
              <w:spacing w:after="0" w:line="264" w:lineRule="auto"/>
              <w:rPr>
                <w:rFonts w:ascii="Arial" w:eastAsia="Arial" w:hAnsi="Arial" w:cs="Arial"/>
              </w:rPr>
            </w:pPr>
          </w:p>
          <w:p w14:paraId="78C74545" w14:textId="77777777" w:rsidR="00F15DFF" w:rsidRDefault="00386219">
            <w:pPr>
              <w:pBdr>
                <w:top w:val="nil"/>
                <w:left w:val="nil"/>
                <w:bottom w:val="nil"/>
                <w:right w:val="nil"/>
                <w:between w:val="nil"/>
              </w:pBdr>
              <w:spacing w:after="0" w:line="264" w:lineRule="auto"/>
              <w:rPr>
                <w:rFonts w:ascii="Arial" w:eastAsia="Arial" w:hAnsi="Arial" w:cs="Arial"/>
              </w:rPr>
            </w:pPr>
            <w:r>
              <w:rPr>
                <w:rFonts w:ascii="Arial" w:eastAsia="Arial" w:hAnsi="Arial" w:cs="Arial"/>
              </w:rPr>
              <w:t xml:space="preserve">After viewing the video from Rocky Mountain PBS or reading the primary source news article “One Woman” from the </w:t>
            </w:r>
            <w:r>
              <w:rPr>
                <w:rFonts w:ascii="Arial" w:eastAsia="Arial" w:hAnsi="Arial" w:cs="Arial"/>
                <w:i/>
              </w:rPr>
              <w:t>Moffat County Bell</w:t>
            </w:r>
            <w:r>
              <w:rPr>
                <w:rFonts w:ascii="Arial" w:eastAsia="Arial" w:hAnsi="Arial" w:cs="Arial"/>
              </w:rPr>
              <w:t>, ask students to cite three ways Emily Griffith impacted Denver and its citizens.</w:t>
            </w:r>
          </w:p>
          <w:p w14:paraId="0FB94FC5" w14:textId="77777777" w:rsidR="00F15DFF" w:rsidRDefault="00F15DFF">
            <w:pPr>
              <w:pBdr>
                <w:top w:val="nil"/>
                <w:left w:val="nil"/>
                <w:bottom w:val="nil"/>
                <w:right w:val="nil"/>
                <w:between w:val="nil"/>
              </w:pBdr>
              <w:spacing w:after="0" w:line="264" w:lineRule="auto"/>
              <w:rPr>
                <w:rFonts w:ascii="Arial" w:eastAsia="Arial" w:hAnsi="Arial" w:cs="Arial"/>
              </w:rPr>
            </w:pPr>
          </w:p>
        </w:tc>
      </w:tr>
      <w:tr w:rsidR="00F15DFF" w14:paraId="7DDAB279" w14:textId="77777777">
        <w:tc>
          <w:tcPr>
            <w:tcW w:w="14304" w:type="dxa"/>
            <w:shd w:val="clear" w:color="auto" w:fill="E6E6E6"/>
          </w:tcPr>
          <w:p w14:paraId="58EC19CD" w14:textId="77777777" w:rsidR="00F15DFF" w:rsidRDefault="00F15DFF">
            <w:pPr>
              <w:spacing w:after="0" w:line="240" w:lineRule="auto"/>
              <w:jc w:val="center"/>
              <w:rPr>
                <w:rFonts w:ascii="Arial" w:eastAsia="Arial" w:hAnsi="Arial" w:cs="Arial"/>
                <w:b/>
                <w:sz w:val="18"/>
                <w:szCs w:val="18"/>
              </w:rPr>
            </w:pPr>
          </w:p>
          <w:p w14:paraId="74A6BAA4" w14:textId="77777777" w:rsidR="00F15DFF" w:rsidRDefault="00386219">
            <w:pPr>
              <w:spacing w:after="0" w:line="240" w:lineRule="auto"/>
              <w:rPr>
                <w:rFonts w:ascii="Arial" w:eastAsia="Arial" w:hAnsi="Arial" w:cs="Arial"/>
                <w:b/>
                <w:sz w:val="24"/>
                <w:szCs w:val="24"/>
              </w:rPr>
            </w:pPr>
            <w:r>
              <w:rPr>
                <w:rFonts w:ascii="Arial" w:eastAsia="Arial" w:hAnsi="Arial" w:cs="Arial"/>
                <w:b/>
                <w:sz w:val="24"/>
                <w:szCs w:val="24"/>
              </w:rPr>
              <w:t>Assessment Strategies</w:t>
            </w:r>
          </w:p>
          <w:p w14:paraId="3B53185E" w14:textId="77777777" w:rsidR="00F15DFF" w:rsidRDefault="00F15DFF">
            <w:pPr>
              <w:spacing w:after="0" w:line="240" w:lineRule="auto"/>
              <w:jc w:val="center"/>
              <w:rPr>
                <w:rFonts w:ascii="Arial" w:eastAsia="Arial" w:hAnsi="Arial" w:cs="Arial"/>
                <w:b/>
                <w:sz w:val="18"/>
                <w:szCs w:val="18"/>
              </w:rPr>
            </w:pPr>
          </w:p>
        </w:tc>
      </w:tr>
      <w:tr w:rsidR="00F15DFF" w14:paraId="39C9D62E" w14:textId="77777777">
        <w:tc>
          <w:tcPr>
            <w:tcW w:w="14304" w:type="dxa"/>
          </w:tcPr>
          <w:p w14:paraId="49FDD47A" w14:textId="77777777" w:rsidR="00F15DFF" w:rsidRDefault="00386219">
            <w:pPr>
              <w:widowControl w:val="0"/>
              <w:spacing w:after="0" w:line="240" w:lineRule="auto"/>
              <w:rPr>
                <w:rFonts w:ascii="Arial" w:eastAsia="Arial" w:hAnsi="Arial" w:cs="Arial"/>
              </w:rPr>
            </w:pPr>
            <w:r>
              <w:rPr>
                <w:rFonts w:ascii="Arial" w:eastAsia="Arial" w:hAnsi="Arial" w:cs="Arial"/>
              </w:rPr>
              <w:t>Depending upon how one uses the resources and which standards are chosen, assessment can take many forms. For example:</w:t>
            </w:r>
          </w:p>
          <w:p w14:paraId="29CD245D" w14:textId="77777777" w:rsidR="00F15DFF" w:rsidRDefault="00F15DFF">
            <w:pPr>
              <w:widowControl w:val="0"/>
              <w:spacing w:after="0" w:line="240" w:lineRule="auto"/>
              <w:rPr>
                <w:rFonts w:ascii="Arial" w:eastAsia="Arial" w:hAnsi="Arial" w:cs="Arial"/>
              </w:rPr>
            </w:pPr>
          </w:p>
          <w:p w14:paraId="3DF8C7AC" w14:textId="77777777" w:rsidR="00F15DFF" w:rsidRDefault="00386219">
            <w:p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CO State History Grade Level Expectation 2: </w:t>
            </w:r>
            <w:r>
              <w:rPr>
                <w:rFonts w:ascii="Arial" w:eastAsia="Arial" w:hAnsi="Arial" w:cs="Arial"/>
              </w:rPr>
              <w:t xml:space="preserve">People in the past influence the development and interactions </w:t>
            </w:r>
            <w:r>
              <w:rPr>
                <w:rFonts w:ascii="Arial" w:eastAsia="Arial" w:hAnsi="Arial" w:cs="Arial"/>
                <w:color w:val="212529"/>
                <w:highlight w:val="white"/>
              </w:rPr>
              <w:t>of different communities or regions.</w:t>
            </w:r>
            <w:r>
              <w:rPr>
                <w:rFonts w:ascii="Arial" w:eastAsia="Arial" w:hAnsi="Arial" w:cs="Arial"/>
              </w:rPr>
              <w:t xml:space="preserve"> (Third Grade)</w:t>
            </w:r>
          </w:p>
          <w:p w14:paraId="0C10DAB1" w14:textId="77777777" w:rsidR="00F15DFF" w:rsidRDefault="00F15DFF">
            <w:pPr>
              <w:pBdr>
                <w:top w:val="nil"/>
                <w:left w:val="nil"/>
                <w:bottom w:val="nil"/>
                <w:right w:val="nil"/>
                <w:between w:val="nil"/>
              </w:pBdr>
              <w:spacing w:after="0" w:line="240" w:lineRule="auto"/>
              <w:rPr>
                <w:rFonts w:ascii="Arial" w:eastAsia="Arial" w:hAnsi="Arial" w:cs="Arial"/>
              </w:rPr>
            </w:pPr>
          </w:p>
          <w:p w14:paraId="7DA27D88" w14:textId="30AA6EA1" w:rsidR="00F15DFF" w:rsidRDefault="00386219">
            <w:pPr>
              <w:pBdr>
                <w:top w:val="nil"/>
                <w:left w:val="nil"/>
                <w:bottom w:val="nil"/>
                <w:right w:val="nil"/>
                <w:between w:val="nil"/>
              </w:pBdr>
              <w:spacing w:after="0" w:line="240" w:lineRule="auto"/>
              <w:ind w:left="360"/>
              <w:rPr>
                <w:rFonts w:ascii="Arial" w:eastAsia="Arial" w:hAnsi="Arial" w:cs="Arial"/>
              </w:rPr>
            </w:pPr>
            <w:r>
              <w:rPr>
                <w:rFonts w:ascii="Arial" w:eastAsia="Arial" w:hAnsi="Arial" w:cs="Arial"/>
                <w:color w:val="212529"/>
              </w:rPr>
              <w:lastRenderedPageBreak/>
              <w:t>Give examples of people, events, and developments that brought important changes to a community or region</w:t>
            </w:r>
            <w:r>
              <w:rPr>
                <w:rFonts w:ascii="Arial" w:eastAsia="Arial" w:hAnsi="Arial" w:cs="Arial"/>
              </w:rPr>
              <w:t xml:space="preserve"> by writing a story from the point of view of a person who attended the Opportunity School. In the story describe the class or classes “you” took and how it influenced your life. Include a description of and interaction with your principal, Miss Emily Griffith.</w:t>
            </w:r>
          </w:p>
          <w:p w14:paraId="653AEE69" w14:textId="327BF737" w:rsidR="00F15DFF" w:rsidRDefault="00F15DFF" w:rsidP="004B4950">
            <w:pPr>
              <w:pBdr>
                <w:top w:val="nil"/>
                <w:left w:val="nil"/>
                <w:bottom w:val="nil"/>
                <w:right w:val="nil"/>
                <w:between w:val="nil"/>
              </w:pBdr>
              <w:spacing w:after="0" w:line="240" w:lineRule="auto"/>
              <w:rPr>
                <w:rFonts w:ascii="Arial" w:eastAsia="Arial" w:hAnsi="Arial" w:cs="Arial"/>
              </w:rPr>
            </w:pPr>
          </w:p>
          <w:p w14:paraId="20D92982" w14:textId="77777777" w:rsidR="00F15DFF" w:rsidRDefault="00386219">
            <w:pPr>
              <w:pBdr>
                <w:top w:val="nil"/>
                <w:left w:val="nil"/>
                <w:bottom w:val="nil"/>
                <w:right w:val="nil"/>
                <w:between w:val="nil"/>
              </w:pBdr>
              <w:spacing w:after="0" w:line="240" w:lineRule="auto"/>
              <w:rPr>
                <w:rFonts w:ascii="Arial" w:eastAsia="Arial" w:hAnsi="Arial" w:cs="Arial"/>
              </w:rPr>
            </w:pPr>
            <w:r>
              <w:rPr>
                <w:rFonts w:ascii="Arial" w:eastAsia="Arial" w:hAnsi="Arial" w:cs="Arial"/>
                <w:b/>
              </w:rPr>
              <w:t xml:space="preserve">CO State Grade Level Expectation 2: </w:t>
            </w:r>
            <w:r>
              <w:rPr>
                <w:rFonts w:ascii="Arial" w:eastAsia="Arial" w:hAnsi="Arial" w:cs="Arial"/>
              </w:rPr>
              <w:t>The historical eras, individuals, groups, ideas, and themes in Colorado history and their relationship to key events in the United States within the same historical period. (Fourth Grade)</w:t>
            </w:r>
          </w:p>
          <w:p w14:paraId="461A2144" w14:textId="77777777" w:rsidR="00F15DFF" w:rsidRDefault="00F15DFF">
            <w:pPr>
              <w:pBdr>
                <w:top w:val="nil"/>
                <w:left w:val="nil"/>
                <w:bottom w:val="nil"/>
                <w:right w:val="nil"/>
                <w:between w:val="nil"/>
              </w:pBdr>
              <w:spacing w:after="0" w:line="240" w:lineRule="auto"/>
              <w:rPr>
                <w:rFonts w:ascii="Arial" w:eastAsia="Arial" w:hAnsi="Arial" w:cs="Arial"/>
              </w:rPr>
            </w:pPr>
          </w:p>
          <w:p w14:paraId="737AFAA7" w14:textId="44B171C6" w:rsidR="00F15DFF" w:rsidRDefault="00386219" w:rsidP="004B4950">
            <w:pPr>
              <w:pBdr>
                <w:top w:val="nil"/>
                <w:left w:val="nil"/>
                <w:bottom w:val="nil"/>
                <w:right w:val="nil"/>
                <w:between w:val="nil"/>
              </w:pBdr>
              <w:spacing w:after="0" w:line="240" w:lineRule="auto"/>
              <w:rPr>
                <w:rFonts w:ascii="Arial" w:eastAsia="Arial" w:hAnsi="Arial" w:cs="Arial"/>
              </w:rPr>
            </w:pPr>
            <w:r>
              <w:rPr>
                <w:rFonts w:ascii="Arial" w:eastAsia="Arial" w:hAnsi="Arial" w:cs="Arial"/>
              </w:rPr>
              <w:t>Recognize and describe cause-and-effect relationships within Colorado history and draw conclusions about how various events and people affected the development of the state by creating a brochure or poster advertising the Opportunity School.  Your product should be inviting to immigrants and other citizens who are trying to improve their lives.  Be sure to identify the year your brochure or poster is for and make sure that it addresses the educational needs of the people of the era.</w:t>
            </w:r>
          </w:p>
          <w:p w14:paraId="4FEEC769" w14:textId="77777777" w:rsidR="00F15DFF" w:rsidRDefault="00F15DFF">
            <w:pPr>
              <w:pBdr>
                <w:top w:val="nil"/>
                <w:left w:val="nil"/>
                <w:bottom w:val="nil"/>
                <w:right w:val="nil"/>
                <w:between w:val="nil"/>
              </w:pBdr>
              <w:spacing w:after="0" w:line="240" w:lineRule="auto"/>
              <w:ind w:left="360"/>
              <w:rPr>
                <w:rFonts w:ascii="Arial" w:eastAsia="Arial" w:hAnsi="Arial" w:cs="Arial"/>
                <w:color w:val="212529"/>
              </w:rPr>
            </w:pPr>
          </w:p>
          <w:p w14:paraId="1664F2F8" w14:textId="77777777" w:rsidR="00F15DFF" w:rsidRDefault="00F15DFF">
            <w:pPr>
              <w:pBdr>
                <w:top w:val="nil"/>
                <w:left w:val="nil"/>
                <w:bottom w:val="nil"/>
                <w:right w:val="nil"/>
                <w:between w:val="nil"/>
              </w:pBdr>
              <w:spacing w:after="0" w:line="240" w:lineRule="auto"/>
              <w:ind w:left="360"/>
              <w:rPr>
                <w:rFonts w:ascii="Arial" w:eastAsia="Arial" w:hAnsi="Arial" w:cs="Arial"/>
              </w:rPr>
            </w:pPr>
          </w:p>
        </w:tc>
      </w:tr>
    </w:tbl>
    <w:p w14:paraId="0F2A847F" w14:textId="77777777" w:rsidR="00F15DFF" w:rsidRDefault="00F15DFF"/>
    <w:tbl>
      <w:tblPr>
        <w:tblStyle w:val="af4"/>
        <w:tblW w:w="14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04"/>
      </w:tblGrid>
      <w:tr w:rsidR="00F15DFF" w14:paraId="737F48FD" w14:textId="77777777">
        <w:trPr>
          <w:trHeight w:val="332"/>
        </w:trPr>
        <w:tc>
          <w:tcPr>
            <w:tcW w:w="14304" w:type="dxa"/>
          </w:tcPr>
          <w:p w14:paraId="6D29B12F" w14:textId="77777777" w:rsidR="00F15DFF" w:rsidRDefault="00386219">
            <w:pPr>
              <w:jc w:val="center"/>
              <w:rPr>
                <w:rFonts w:ascii="Arial" w:eastAsia="Arial" w:hAnsi="Arial" w:cs="Arial"/>
                <w:b/>
                <w:sz w:val="24"/>
                <w:szCs w:val="24"/>
              </w:rPr>
            </w:pPr>
            <w:r>
              <w:rPr>
                <w:rFonts w:ascii="Arial" w:eastAsia="Arial" w:hAnsi="Arial" w:cs="Arial"/>
                <w:b/>
                <w:color w:val="365F91"/>
                <w:sz w:val="24"/>
                <w:szCs w:val="24"/>
              </w:rPr>
              <w:t>Other Resources</w:t>
            </w:r>
          </w:p>
        </w:tc>
      </w:tr>
      <w:tr w:rsidR="00F15DFF" w14:paraId="1D0D1370" w14:textId="77777777">
        <w:tc>
          <w:tcPr>
            <w:tcW w:w="14304" w:type="dxa"/>
            <w:shd w:val="clear" w:color="auto" w:fill="E6E6E6"/>
          </w:tcPr>
          <w:p w14:paraId="752007EB" w14:textId="77777777" w:rsidR="00F15DFF" w:rsidRDefault="00F15DFF">
            <w:pPr>
              <w:spacing w:after="0" w:line="240" w:lineRule="auto"/>
              <w:jc w:val="center"/>
              <w:rPr>
                <w:rFonts w:ascii="Arial" w:eastAsia="Arial" w:hAnsi="Arial" w:cs="Arial"/>
                <w:b/>
                <w:sz w:val="18"/>
                <w:szCs w:val="18"/>
              </w:rPr>
            </w:pPr>
          </w:p>
          <w:p w14:paraId="68DCC5DE" w14:textId="77777777" w:rsidR="00F15DFF" w:rsidRDefault="00386219">
            <w:pPr>
              <w:spacing w:after="0" w:line="240" w:lineRule="auto"/>
              <w:rPr>
                <w:rFonts w:ascii="Arial" w:eastAsia="Arial" w:hAnsi="Arial" w:cs="Arial"/>
              </w:rPr>
            </w:pPr>
            <w:r>
              <w:rPr>
                <w:rFonts w:ascii="Arial" w:eastAsia="Arial" w:hAnsi="Arial" w:cs="Arial"/>
                <w:b/>
                <w:sz w:val="24"/>
                <w:szCs w:val="24"/>
              </w:rPr>
              <w:t>Web Resources</w:t>
            </w:r>
            <w:r>
              <w:rPr>
                <w:rFonts w:ascii="Arial" w:eastAsia="Arial" w:hAnsi="Arial" w:cs="Arial"/>
              </w:rPr>
              <w:t xml:space="preserve"> </w:t>
            </w:r>
          </w:p>
          <w:p w14:paraId="789FCD75" w14:textId="77777777" w:rsidR="00F15DFF" w:rsidRDefault="00F15DFF">
            <w:pPr>
              <w:spacing w:after="0" w:line="240" w:lineRule="auto"/>
              <w:rPr>
                <w:rFonts w:ascii="Arial" w:eastAsia="Arial" w:hAnsi="Arial" w:cs="Arial"/>
                <w:b/>
                <w:sz w:val="24"/>
                <w:szCs w:val="24"/>
              </w:rPr>
            </w:pPr>
          </w:p>
          <w:p w14:paraId="2599EC5B" w14:textId="77777777" w:rsidR="00F15DFF" w:rsidRDefault="00F15DFF">
            <w:pPr>
              <w:spacing w:after="0" w:line="240" w:lineRule="auto"/>
              <w:rPr>
                <w:rFonts w:ascii="Arial" w:eastAsia="Arial" w:hAnsi="Arial" w:cs="Arial"/>
                <w:b/>
                <w:sz w:val="18"/>
                <w:szCs w:val="18"/>
              </w:rPr>
            </w:pPr>
          </w:p>
        </w:tc>
      </w:tr>
      <w:tr w:rsidR="00F15DFF" w14:paraId="5D4C8783" w14:textId="77777777">
        <w:tc>
          <w:tcPr>
            <w:tcW w:w="14304" w:type="dxa"/>
          </w:tcPr>
          <w:p w14:paraId="19AF61E4" w14:textId="1FB7C644" w:rsidR="00F15DFF" w:rsidRDefault="00386219">
            <w:pPr>
              <w:widowControl w:val="0"/>
              <w:spacing w:after="0" w:line="240" w:lineRule="auto"/>
              <w:rPr>
                <w:rFonts w:ascii="Arial" w:eastAsia="Arial" w:hAnsi="Arial" w:cs="Arial"/>
              </w:rPr>
            </w:pPr>
            <w:r>
              <w:rPr>
                <w:rFonts w:ascii="Arial" w:eastAsia="Arial" w:hAnsi="Arial" w:cs="Arial"/>
              </w:rPr>
              <w:t>RMPBS Colorado Experience Video</w:t>
            </w:r>
            <w:proofErr w:type="gramStart"/>
            <w:r>
              <w:rPr>
                <w:rFonts w:ascii="Arial" w:eastAsia="Arial" w:hAnsi="Arial" w:cs="Arial"/>
              </w:rPr>
              <w:t xml:space="preserve">:  </w:t>
            </w:r>
            <w:r w:rsidR="004B4950">
              <w:rPr>
                <w:rFonts w:ascii="Arial" w:eastAsia="Arial" w:hAnsi="Arial" w:cs="Arial"/>
              </w:rPr>
              <w:t>“</w:t>
            </w:r>
            <w:proofErr w:type="gramEnd"/>
            <w:r>
              <w:rPr>
                <w:rFonts w:ascii="Arial" w:eastAsia="Arial" w:hAnsi="Arial" w:cs="Arial"/>
              </w:rPr>
              <w:t xml:space="preserve">Miss Opportunity: The </w:t>
            </w:r>
            <w:r w:rsidR="004B4950">
              <w:rPr>
                <w:rFonts w:ascii="Arial" w:eastAsia="Arial" w:hAnsi="Arial" w:cs="Arial"/>
              </w:rPr>
              <w:t>Life</w:t>
            </w:r>
            <w:r>
              <w:rPr>
                <w:rFonts w:ascii="Arial" w:eastAsia="Arial" w:hAnsi="Arial" w:cs="Arial"/>
              </w:rPr>
              <w:t xml:space="preserve"> and Times of Emily Griffith</w:t>
            </w:r>
            <w:r w:rsidR="004B4950">
              <w:rPr>
                <w:rFonts w:ascii="Arial" w:eastAsia="Arial" w:hAnsi="Arial" w:cs="Arial"/>
              </w:rPr>
              <w:t>”</w:t>
            </w:r>
            <w:r>
              <w:rPr>
                <w:rFonts w:ascii="Arial" w:eastAsia="Arial" w:hAnsi="Arial" w:cs="Arial"/>
              </w:rPr>
              <w:t xml:space="preserve"> </w:t>
            </w:r>
          </w:p>
          <w:p w14:paraId="784B3620" w14:textId="77777777" w:rsidR="00F15DFF" w:rsidRDefault="00386219">
            <w:pPr>
              <w:widowControl w:val="0"/>
              <w:spacing w:after="0" w:line="240" w:lineRule="auto"/>
              <w:rPr>
                <w:rFonts w:ascii="Arial" w:eastAsia="Arial" w:hAnsi="Arial" w:cs="Arial"/>
                <w:highlight w:val="yellow"/>
              </w:rPr>
            </w:pPr>
            <w:r>
              <w:rPr>
                <w:rFonts w:ascii="Arial" w:eastAsia="Arial" w:hAnsi="Arial" w:cs="Arial"/>
                <w:highlight w:val="yellow"/>
              </w:rPr>
              <w:t>PLEASE PREVIEW AND EDIT FOR CONTENT APPROPRIATE FOR YOUR STUDENTS:  there is a brief reference to prostitution and some discussion of the murders at the end.</w:t>
            </w:r>
          </w:p>
          <w:p w14:paraId="786862B5" w14:textId="77777777" w:rsidR="00F15DFF" w:rsidRDefault="00386219">
            <w:pPr>
              <w:widowControl w:val="0"/>
              <w:spacing w:after="0" w:line="240" w:lineRule="auto"/>
              <w:rPr>
                <w:rFonts w:ascii="Arial" w:eastAsia="Arial" w:hAnsi="Arial" w:cs="Arial"/>
                <w:color w:val="1155CD"/>
              </w:rPr>
            </w:pPr>
            <w:r>
              <w:rPr>
                <w:rFonts w:ascii="Arial" w:eastAsia="Arial" w:hAnsi="Arial" w:cs="Arial"/>
              </w:rPr>
              <w:t xml:space="preserve"> </w:t>
            </w:r>
            <w:hyperlink r:id="rId36">
              <w:r>
                <w:rPr>
                  <w:rFonts w:ascii="Arial" w:eastAsia="Arial" w:hAnsi="Arial" w:cs="Arial"/>
                  <w:color w:val="1155CC"/>
                  <w:u w:val="single"/>
                </w:rPr>
                <w:t>https://video.rmpbs.org/video/colorado-experience-miss-opportunity-life-times-emily-griffith/</w:t>
              </w:r>
            </w:hyperlink>
            <w:r>
              <w:rPr>
                <w:rFonts w:ascii="Arial" w:eastAsia="Arial" w:hAnsi="Arial" w:cs="Arial"/>
              </w:rPr>
              <w:t xml:space="preserve"> </w:t>
            </w:r>
          </w:p>
          <w:p w14:paraId="579FA7F9" w14:textId="77777777" w:rsidR="00F15DFF" w:rsidRDefault="00F15DFF">
            <w:pPr>
              <w:widowControl w:val="0"/>
              <w:spacing w:after="0" w:line="240" w:lineRule="auto"/>
              <w:rPr>
                <w:rFonts w:ascii="Arial" w:eastAsia="Arial" w:hAnsi="Arial" w:cs="Arial"/>
                <w:color w:val="1155CD"/>
              </w:rPr>
            </w:pPr>
          </w:p>
          <w:p w14:paraId="22FBDCCA" w14:textId="77777777" w:rsidR="00F15DFF" w:rsidRDefault="00386219">
            <w:pPr>
              <w:widowControl w:val="0"/>
              <w:spacing w:after="0" w:line="240" w:lineRule="auto"/>
              <w:rPr>
                <w:rFonts w:ascii="Arial" w:eastAsia="Arial" w:hAnsi="Arial" w:cs="Arial"/>
                <w:color w:val="231F20"/>
              </w:rPr>
            </w:pPr>
            <w:r>
              <w:rPr>
                <w:rFonts w:ascii="Arial" w:eastAsia="Arial" w:hAnsi="Arial" w:cs="Arial"/>
                <w:color w:val="231F20"/>
              </w:rPr>
              <w:t>Colorado Women’s Hall of Fame: Emily Griffith (Article):</w:t>
            </w:r>
          </w:p>
          <w:p w14:paraId="3352095A" w14:textId="77777777" w:rsidR="00F15DFF" w:rsidRDefault="00000000">
            <w:pPr>
              <w:widowControl w:val="0"/>
              <w:spacing w:after="0" w:line="240" w:lineRule="auto"/>
              <w:rPr>
                <w:rFonts w:ascii="Arial" w:eastAsia="Arial" w:hAnsi="Arial" w:cs="Arial"/>
                <w:color w:val="1155CD"/>
              </w:rPr>
            </w:pPr>
            <w:hyperlink r:id="rId37">
              <w:r w:rsidR="00386219">
                <w:rPr>
                  <w:rFonts w:ascii="Arial" w:eastAsia="Arial" w:hAnsi="Arial" w:cs="Arial"/>
                  <w:color w:val="1155CC"/>
                  <w:u w:val="single"/>
                </w:rPr>
                <w:t>https://www.cogreatwomen.org/project/emily-griffith/</w:t>
              </w:r>
            </w:hyperlink>
          </w:p>
          <w:p w14:paraId="6D3D7E9C" w14:textId="77777777" w:rsidR="00F15DFF" w:rsidRDefault="00F15DFF">
            <w:pPr>
              <w:widowControl w:val="0"/>
              <w:spacing w:after="0" w:line="240" w:lineRule="auto"/>
              <w:rPr>
                <w:rFonts w:ascii="Arial" w:eastAsia="Arial" w:hAnsi="Arial" w:cs="Arial"/>
                <w:color w:val="1155CD"/>
              </w:rPr>
            </w:pPr>
          </w:p>
          <w:p w14:paraId="6B2F1A5C" w14:textId="77777777" w:rsidR="00F15DFF" w:rsidRDefault="00386219">
            <w:pPr>
              <w:widowControl w:val="0"/>
              <w:spacing w:after="0" w:line="240" w:lineRule="auto"/>
              <w:rPr>
                <w:rFonts w:ascii="Arial" w:eastAsia="Arial" w:hAnsi="Arial" w:cs="Arial"/>
              </w:rPr>
            </w:pPr>
            <w:r>
              <w:rPr>
                <w:rFonts w:ascii="Arial" w:eastAsia="Arial" w:hAnsi="Arial" w:cs="Arial"/>
              </w:rPr>
              <w:t>Denver Public Library: Emily Griffith (Article written for children):</w:t>
            </w:r>
          </w:p>
          <w:p w14:paraId="091326A6" w14:textId="77777777" w:rsidR="00F15DFF" w:rsidRDefault="00386219">
            <w:pPr>
              <w:widowControl w:val="0"/>
              <w:spacing w:after="0" w:line="240" w:lineRule="auto"/>
              <w:rPr>
                <w:rFonts w:ascii="Arial" w:eastAsia="Arial" w:hAnsi="Arial" w:cs="Arial"/>
                <w:color w:val="1155CD"/>
              </w:rPr>
            </w:pPr>
            <w:r>
              <w:rPr>
                <w:rFonts w:ascii="Arial" w:eastAsia="Arial" w:hAnsi="Arial" w:cs="Arial"/>
                <w:color w:val="1155CD"/>
              </w:rPr>
              <w:t xml:space="preserve"> (</w:t>
            </w:r>
            <w:hyperlink r:id="rId38">
              <w:r>
                <w:rPr>
                  <w:rFonts w:ascii="Arial" w:eastAsia="Arial" w:hAnsi="Arial" w:cs="Arial"/>
                  <w:color w:val="1155CC"/>
                  <w:u w:val="single"/>
                </w:rPr>
                <w:t>https://history.denverlibrary.org/colorado-biographies/emily-griffith-1868-1947</w:t>
              </w:r>
            </w:hyperlink>
            <w:r>
              <w:rPr>
                <w:rFonts w:ascii="Arial" w:eastAsia="Arial" w:hAnsi="Arial" w:cs="Arial"/>
                <w:color w:val="1155CD"/>
              </w:rPr>
              <w:t xml:space="preserve"> </w:t>
            </w:r>
          </w:p>
          <w:p w14:paraId="3EBE5F15" w14:textId="77777777" w:rsidR="00F15DFF" w:rsidRDefault="00F15DFF">
            <w:pPr>
              <w:widowControl w:val="0"/>
              <w:spacing w:after="0" w:line="240" w:lineRule="auto"/>
              <w:rPr>
                <w:rFonts w:ascii="Arial" w:eastAsia="Arial" w:hAnsi="Arial" w:cs="Arial"/>
                <w:color w:val="1155CD"/>
              </w:rPr>
            </w:pPr>
          </w:p>
          <w:p w14:paraId="28528BFC" w14:textId="77777777" w:rsidR="00F15DFF" w:rsidRDefault="00386219">
            <w:pPr>
              <w:widowControl w:val="0"/>
              <w:spacing w:after="0" w:line="240" w:lineRule="auto"/>
              <w:rPr>
                <w:rFonts w:ascii="Arial" w:eastAsia="Arial" w:hAnsi="Arial" w:cs="Arial"/>
              </w:rPr>
            </w:pPr>
            <w:r>
              <w:rPr>
                <w:rFonts w:ascii="Arial" w:eastAsia="Arial" w:hAnsi="Arial" w:cs="Arial"/>
              </w:rPr>
              <w:t xml:space="preserve">“Opportunity News”:  A newsletter of the Emily Griffith Opportunity School, April 1945. </w:t>
            </w:r>
            <w:hyperlink r:id="rId39">
              <w:r>
                <w:rPr>
                  <w:rFonts w:ascii="Arial" w:eastAsia="Arial" w:hAnsi="Arial" w:cs="Arial"/>
                  <w:color w:val="1155CC"/>
                  <w:u w:val="single"/>
                </w:rPr>
                <w:t>https://digital.denverlibrary.org/digital/collection/p15330coll23/id/11055/rec/1</w:t>
              </w:r>
            </w:hyperlink>
            <w:r>
              <w:rPr>
                <w:rFonts w:ascii="Arial" w:eastAsia="Arial" w:hAnsi="Arial" w:cs="Arial"/>
              </w:rPr>
              <w:t xml:space="preserve"> </w:t>
            </w:r>
          </w:p>
          <w:p w14:paraId="01D116D8" w14:textId="77777777" w:rsidR="00F15DFF" w:rsidRDefault="00F15DFF">
            <w:pPr>
              <w:widowControl w:val="0"/>
              <w:spacing w:after="0" w:line="240" w:lineRule="auto"/>
              <w:rPr>
                <w:rFonts w:ascii="Arial" w:eastAsia="Arial" w:hAnsi="Arial" w:cs="Arial"/>
              </w:rPr>
            </w:pPr>
          </w:p>
          <w:p w14:paraId="4D661D35" w14:textId="77777777" w:rsidR="00F15DFF" w:rsidRDefault="00386219">
            <w:pPr>
              <w:widowControl w:val="0"/>
              <w:spacing w:after="0" w:line="240" w:lineRule="auto"/>
              <w:rPr>
                <w:rFonts w:ascii="Arial" w:eastAsia="Arial" w:hAnsi="Arial" w:cs="Arial"/>
                <w:color w:val="3B3B3B"/>
                <w:highlight w:val="white"/>
              </w:rPr>
            </w:pPr>
            <w:r>
              <w:rPr>
                <w:rFonts w:ascii="Arial" w:eastAsia="Arial" w:hAnsi="Arial" w:cs="Arial"/>
                <w:color w:val="3B3B3B"/>
                <w:highlight w:val="white"/>
              </w:rPr>
              <w:lastRenderedPageBreak/>
              <w:t>History Colorado (Short biography written for children):</w:t>
            </w:r>
          </w:p>
          <w:p w14:paraId="617B51B2" w14:textId="77777777" w:rsidR="00F15DFF" w:rsidRDefault="00386219">
            <w:pPr>
              <w:widowControl w:val="0"/>
              <w:spacing w:after="0" w:line="240" w:lineRule="auto"/>
              <w:rPr>
                <w:rFonts w:ascii="Arial" w:eastAsia="Arial" w:hAnsi="Arial" w:cs="Arial"/>
                <w:color w:val="1155CD"/>
                <w:sz w:val="14"/>
                <w:szCs w:val="14"/>
              </w:rPr>
            </w:pPr>
            <w:r>
              <w:rPr>
                <w:rFonts w:ascii="Arial" w:eastAsia="Arial" w:hAnsi="Arial" w:cs="Arial"/>
                <w:color w:val="3B3B3B"/>
                <w:highlight w:val="white"/>
              </w:rPr>
              <w:t>“</w:t>
            </w:r>
            <w:hyperlink r:id="rId40">
              <w:r>
                <w:rPr>
                  <w:rFonts w:ascii="Arial" w:eastAsia="Arial" w:hAnsi="Arial" w:cs="Arial"/>
                  <w:color w:val="0073BD"/>
                  <w:highlight w:val="white"/>
                </w:rPr>
                <w:t>Emily Griffith</w:t>
              </w:r>
            </w:hyperlink>
            <w:r>
              <w:rPr>
                <w:rFonts w:ascii="Arial" w:eastAsia="Arial" w:hAnsi="Arial" w:cs="Arial"/>
                <w:color w:val="3B3B3B"/>
                <w:highlight w:val="white"/>
              </w:rPr>
              <w:t>,” History Colorado, n.d.</w:t>
            </w:r>
          </w:p>
          <w:p w14:paraId="52FA0988" w14:textId="77777777" w:rsidR="00F15DFF" w:rsidRDefault="00F15DFF">
            <w:pPr>
              <w:spacing w:after="0" w:line="240" w:lineRule="auto"/>
              <w:ind w:left="360"/>
              <w:rPr>
                <w:rFonts w:ascii="Arial" w:eastAsia="Arial" w:hAnsi="Arial" w:cs="Arial"/>
                <w:color w:val="1155CD"/>
                <w:sz w:val="24"/>
                <w:szCs w:val="24"/>
              </w:rPr>
            </w:pPr>
          </w:p>
        </w:tc>
      </w:tr>
      <w:tr w:rsidR="00F15DFF" w14:paraId="03EE4D42" w14:textId="77777777">
        <w:tc>
          <w:tcPr>
            <w:tcW w:w="14304" w:type="dxa"/>
            <w:shd w:val="clear" w:color="auto" w:fill="E6E6E6"/>
          </w:tcPr>
          <w:p w14:paraId="5BF79603" w14:textId="77777777" w:rsidR="00F15DFF" w:rsidRDefault="00F15DFF">
            <w:pPr>
              <w:spacing w:after="0" w:line="240" w:lineRule="auto"/>
              <w:jc w:val="center"/>
              <w:rPr>
                <w:rFonts w:ascii="Arial" w:eastAsia="Arial" w:hAnsi="Arial" w:cs="Arial"/>
                <w:b/>
                <w:sz w:val="18"/>
                <w:szCs w:val="18"/>
              </w:rPr>
            </w:pPr>
          </w:p>
          <w:p w14:paraId="4442E0BC" w14:textId="77777777" w:rsidR="00F15DFF" w:rsidRDefault="00386219">
            <w:pPr>
              <w:spacing w:after="0" w:line="240" w:lineRule="auto"/>
              <w:rPr>
                <w:rFonts w:ascii="Arial" w:eastAsia="Arial" w:hAnsi="Arial" w:cs="Arial"/>
                <w:b/>
                <w:sz w:val="24"/>
                <w:szCs w:val="24"/>
              </w:rPr>
            </w:pPr>
            <w:r>
              <w:rPr>
                <w:rFonts w:ascii="Arial" w:eastAsia="Arial" w:hAnsi="Arial" w:cs="Arial"/>
                <w:b/>
                <w:sz w:val="24"/>
                <w:szCs w:val="24"/>
              </w:rPr>
              <w:t>Secondary Sources</w:t>
            </w:r>
          </w:p>
          <w:p w14:paraId="54B4587F" w14:textId="77777777" w:rsidR="00F15DFF" w:rsidRDefault="00F15DFF">
            <w:pPr>
              <w:spacing w:after="0" w:line="240" w:lineRule="auto"/>
              <w:jc w:val="center"/>
              <w:rPr>
                <w:rFonts w:ascii="Arial" w:eastAsia="Arial" w:hAnsi="Arial" w:cs="Arial"/>
                <w:b/>
                <w:sz w:val="18"/>
                <w:szCs w:val="18"/>
              </w:rPr>
            </w:pPr>
          </w:p>
          <w:p w14:paraId="25B3F5ED" w14:textId="77777777" w:rsidR="00F15DFF" w:rsidRDefault="00F15DFF">
            <w:pPr>
              <w:spacing w:after="0" w:line="240" w:lineRule="auto"/>
              <w:jc w:val="center"/>
              <w:rPr>
                <w:rFonts w:ascii="Arial" w:eastAsia="Arial" w:hAnsi="Arial" w:cs="Arial"/>
                <w:b/>
                <w:sz w:val="18"/>
                <w:szCs w:val="18"/>
              </w:rPr>
            </w:pPr>
          </w:p>
        </w:tc>
      </w:tr>
      <w:tr w:rsidR="00F15DFF" w14:paraId="56CC2961" w14:textId="77777777">
        <w:tc>
          <w:tcPr>
            <w:tcW w:w="14304" w:type="dxa"/>
          </w:tcPr>
          <w:p w14:paraId="68168D61" w14:textId="2140D76F" w:rsidR="00F15DFF" w:rsidRDefault="00F15DFF" w:rsidP="004B4950">
            <w:pPr>
              <w:rPr>
                <w:highlight w:val="white"/>
              </w:rPr>
            </w:pPr>
          </w:p>
          <w:p w14:paraId="4F958A6D" w14:textId="36EC4DEA" w:rsidR="004B4950" w:rsidRPr="004B4950" w:rsidRDefault="004B4950" w:rsidP="004B4950">
            <w:pPr>
              <w:keepLines/>
              <w:spacing w:after="0" w:line="240" w:lineRule="auto"/>
              <w:rPr>
                <w:rFonts w:ascii="Arial" w:eastAsia="Arial" w:hAnsi="Arial" w:cs="Arial"/>
                <w:color w:val="3B3B3B"/>
                <w:highlight w:val="white"/>
              </w:rPr>
            </w:pPr>
            <w:r>
              <w:rPr>
                <w:rFonts w:ascii="Arial" w:eastAsia="Arial" w:hAnsi="Arial" w:cs="Arial"/>
                <w:color w:val="3B3B3B"/>
                <w:highlight w:val="white"/>
              </w:rPr>
              <w:t xml:space="preserve">Debra Faulkner, </w:t>
            </w:r>
            <w:hyperlink r:id="rId41">
              <w:r w:rsidRPr="004B4950">
                <w:rPr>
                  <w:rFonts w:ascii="Arial" w:eastAsia="Arial" w:hAnsi="Arial" w:cs="Arial"/>
                  <w:color w:val="3B3B3B"/>
                  <w:highlight w:val="white"/>
                </w:rPr>
                <w:t>Touching Tomorrow: The Emily Griffith Story</w:t>
              </w:r>
            </w:hyperlink>
            <w:r>
              <w:rPr>
                <w:rFonts w:ascii="Arial" w:eastAsia="Arial" w:hAnsi="Arial" w:cs="Arial"/>
                <w:color w:val="3B3B3B"/>
                <w:highlight w:val="white"/>
              </w:rPr>
              <w:t xml:space="preserve"> (Palmer Lake, CO: Filter Press, 2005).</w:t>
            </w:r>
          </w:p>
          <w:p w14:paraId="443AA91D" w14:textId="77777777" w:rsidR="00F15DFF" w:rsidRDefault="00386219" w:rsidP="004B4950">
            <w:pPr>
              <w:keepLines/>
              <w:pBdr>
                <w:top w:val="none" w:sz="0" w:space="5" w:color="auto"/>
                <w:bottom w:val="none" w:sz="0" w:space="5" w:color="auto"/>
                <w:right w:val="none" w:sz="0" w:space="5" w:color="auto"/>
                <w:between w:val="none" w:sz="0" w:space="5" w:color="auto"/>
              </w:pBdr>
              <w:spacing w:after="0" w:line="240" w:lineRule="auto"/>
              <w:rPr>
                <w:rFonts w:ascii="Arial" w:eastAsia="Arial" w:hAnsi="Arial" w:cs="Arial"/>
                <w:color w:val="3B3B3B"/>
                <w:highlight w:val="white"/>
              </w:rPr>
            </w:pPr>
            <w:r>
              <w:rPr>
                <w:rFonts w:ascii="Arial" w:eastAsia="Arial" w:hAnsi="Arial" w:cs="Arial"/>
                <w:color w:val="3B3B3B"/>
                <w:highlight w:val="white"/>
              </w:rPr>
              <w:t xml:space="preserve">Joyce B. Lohse, </w:t>
            </w:r>
            <w:hyperlink r:id="rId42">
              <w:r w:rsidRPr="004B4950">
                <w:rPr>
                  <w:rFonts w:ascii="Arial" w:eastAsia="Arial" w:hAnsi="Arial" w:cs="Arial"/>
                  <w:i/>
                  <w:color w:val="000000" w:themeColor="text1"/>
                  <w:highlight w:val="white"/>
                </w:rPr>
                <w:t>Emily Griffith: Opportunity’s Teacher</w:t>
              </w:r>
            </w:hyperlink>
            <w:r w:rsidRPr="004B4950">
              <w:rPr>
                <w:rFonts w:ascii="Arial" w:eastAsia="Arial" w:hAnsi="Arial" w:cs="Arial"/>
                <w:color w:val="000000" w:themeColor="text1"/>
                <w:highlight w:val="white"/>
              </w:rPr>
              <w:t xml:space="preserve"> </w:t>
            </w:r>
            <w:r>
              <w:rPr>
                <w:rFonts w:ascii="Arial" w:eastAsia="Arial" w:hAnsi="Arial" w:cs="Arial"/>
                <w:color w:val="3B3B3B"/>
                <w:highlight w:val="white"/>
              </w:rPr>
              <w:t>(Palmer Lake, CO: Filter Press, 2005).</w:t>
            </w:r>
          </w:p>
          <w:p w14:paraId="1976A670" w14:textId="77777777" w:rsidR="00F15DFF" w:rsidRDefault="00386219">
            <w:pPr>
              <w:pBdr>
                <w:top w:val="none" w:sz="0" w:space="5" w:color="auto"/>
                <w:bottom w:val="none" w:sz="0" w:space="5" w:color="auto"/>
                <w:right w:val="none" w:sz="0" w:space="5" w:color="auto"/>
                <w:between w:val="none" w:sz="0" w:space="5" w:color="auto"/>
              </w:pBdr>
              <w:spacing w:after="0" w:line="240" w:lineRule="auto"/>
              <w:rPr>
                <w:rFonts w:ascii="Arial" w:eastAsia="Arial" w:hAnsi="Arial" w:cs="Arial"/>
                <w:color w:val="3B3B3B"/>
                <w:highlight w:val="white"/>
              </w:rPr>
            </w:pPr>
            <w:r>
              <w:rPr>
                <w:rFonts w:ascii="Arial" w:eastAsia="Arial" w:hAnsi="Arial" w:cs="Arial"/>
                <w:color w:val="3B3B3B"/>
                <w:highlight w:val="white"/>
              </w:rPr>
              <w:t xml:space="preserve">Emily C. Post, </w:t>
            </w:r>
            <w:hyperlink r:id="rId43">
              <w:r w:rsidRPr="004B4950">
                <w:rPr>
                  <w:rFonts w:ascii="Arial" w:eastAsia="Arial" w:hAnsi="Arial" w:cs="Arial"/>
                  <w:i/>
                  <w:color w:val="000000" w:themeColor="text1"/>
                  <w:highlight w:val="white"/>
                </w:rPr>
                <w:t>Emily Griffith: Opportunity for All</w:t>
              </w:r>
              <w:r>
                <w:rPr>
                  <w:rFonts w:ascii="Arial" w:eastAsia="Arial" w:hAnsi="Arial" w:cs="Arial"/>
                  <w:i/>
                  <w:color w:val="1155CC"/>
                  <w:highlight w:val="white"/>
                </w:rPr>
                <w:t xml:space="preserve"> </w:t>
              </w:r>
            </w:hyperlink>
            <w:r>
              <w:rPr>
                <w:rFonts w:ascii="Arial" w:eastAsia="Arial" w:hAnsi="Arial" w:cs="Arial"/>
                <w:color w:val="3B3B3B"/>
                <w:highlight w:val="white"/>
              </w:rPr>
              <w:t>(Palmer Lake, CO: Filter Press, 2013).</w:t>
            </w:r>
          </w:p>
          <w:p w14:paraId="77DBD58D" w14:textId="77777777" w:rsidR="00F15DFF" w:rsidRDefault="00386219">
            <w:pPr>
              <w:pBdr>
                <w:top w:val="none" w:sz="0" w:space="5" w:color="auto"/>
                <w:bottom w:val="none" w:sz="0" w:space="5" w:color="auto"/>
                <w:right w:val="none" w:sz="0" w:space="5" w:color="auto"/>
                <w:between w:val="none" w:sz="0" w:space="5" w:color="auto"/>
              </w:pBdr>
              <w:spacing w:after="0" w:line="240" w:lineRule="auto"/>
              <w:rPr>
                <w:rFonts w:ascii="Arial" w:eastAsia="Arial" w:hAnsi="Arial" w:cs="Arial"/>
                <w:b/>
              </w:rPr>
            </w:pPr>
            <w:r>
              <w:rPr>
                <w:rFonts w:ascii="Arial" w:eastAsia="Arial" w:hAnsi="Arial" w:cs="Arial"/>
                <w:color w:val="3B3B3B"/>
                <w:highlight w:val="white"/>
              </w:rPr>
              <w:t xml:space="preserve">Jeanne </w:t>
            </w:r>
            <w:proofErr w:type="spellStart"/>
            <w:r>
              <w:rPr>
                <w:rFonts w:ascii="Arial" w:eastAsia="Arial" w:hAnsi="Arial" w:cs="Arial"/>
                <w:color w:val="3B3B3B"/>
                <w:highlight w:val="white"/>
              </w:rPr>
              <w:t>Varnell</w:t>
            </w:r>
            <w:proofErr w:type="spellEnd"/>
            <w:r>
              <w:rPr>
                <w:rFonts w:ascii="Arial" w:eastAsia="Arial" w:hAnsi="Arial" w:cs="Arial"/>
                <w:color w:val="3B3B3B"/>
                <w:highlight w:val="white"/>
              </w:rPr>
              <w:t xml:space="preserve">, </w:t>
            </w:r>
            <w:hyperlink r:id="rId44">
              <w:r w:rsidRPr="004B4950">
                <w:rPr>
                  <w:rFonts w:ascii="Arial" w:eastAsia="Arial" w:hAnsi="Arial" w:cs="Arial"/>
                  <w:i/>
                  <w:color w:val="000000" w:themeColor="text1"/>
                  <w:highlight w:val="white"/>
                </w:rPr>
                <w:t>Women of Consequence: The Colorado Women’s Hall of Fame</w:t>
              </w:r>
            </w:hyperlink>
            <w:r>
              <w:rPr>
                <w:rFonts w:ascii="Arial" w:eastAsia="Arial" w:hAnsi="Arial" w:cs="Arial"/>
                <w:color w:val="3B3B3B"/>
                <w:highlight w:val="white"/>
              </w:rPr>
              <w:t xml:space="preserve"> (Boulder: Johnson Books, 1999)..</w:t>
            </w:r>
          </w:p>
          <w:p w14:paraId="479C6B46" w14:textId="2275ED71" w:rsidR="00F15DFF" w:rsidRDefault="00F15DFF">
            <w:pPr>
              <w:pBdr>
                <w:top w:val="none" w:sz="0" w:space="5" w:color="auto"/>
                <w:bottom w:val="none" w:sz="0" w:space="5" w:color="auto"/>
                <w:right w:val="none" w:sz="0" w:space="5" w:color="auto"/>
                <w:between w:val="none" w:sz="0" w:space="5" w:color="auto"/>
              </w:pBdr>
              <w:spacing w:after="0" w:line="240" w:lineRule="auto"/>
              <w:rPr>
                <w:rFonts w:ascii="Arial" w:eastAsia="Arial" w:hAnsi="Arial" w:cs="Arial"/>
                <w:color w:val="111111"/>
              </w:rPr>
            </w:pPr>
          </w:p>
        </w:tc>
      </w:tr>
    </w:tbl>
    <w:p w14:paraId="52295025" w14:textId="77777777" w:rsidR="00F15DFF" w:rsidRDefault="00F15DFF">
      <w:pPr>
        <w:rPr>
          <w:rFonts w:ascii="Arial" w:eastAsia="Arial" w:hAnsi="Arial" w:cs="Arial"/>
          <w:b/>
          <w:sz w:val="24"/>
          <w:szCs w:val="24"/>
        </w:rPr>
      </w:pPr>
    </w:p>
    <w:p w14:paraId="15F48C83" w14:textId="77777777" w:rsidR="00F15DFF" w:rsidRDefault="00386219">
      <w:pPr>
        <w:rPr>
          <w:rFonts w:ascii="Arial" w:eastAsia="Arial" w:hAnsi="Arial" w:cs="Arial"/>
          <w:b/>
          <w:sz w:val="24"/>
          <w:szCs w:val="24"/>
        </w:rPr>
      </w:pPr>
      <w:r>
        <w:br w:type="page"/>
      </w:r>
    </w:p>
    <w:p w14:paraId="61BF34BC" w14:textId="77777777" w:rsidR="00F15DFF" w:rsidRDefault="00386219">
      <w:pPr>
        <w:rPr>
          <w:rFonts w:ascii="Arial" w:eastAsia="Arial" w:hAnsi="Arial" w:cs="Arial"/>
          <w:b/>
          <w:sz w:val="24"/>
          <w:szCs w:val="24"/>
        </w:rPr>
      </w:pPr>
      <w:r>
        <w:rPr>
          <w:rFonts w:ascii="Arial" w:eastAsia="Arial" w:hAnsi="Arial" w:cs="Arial"/>
          <w:b/>
          <w:sz w:val="24"/>
          <w:szCs w:val="24"/>
        </w:rPr>
        <w:lastRenderedPageBreak/>
        <w:t>Working together to tell the story of our state!</w:t>
      </w:r>
    </w:p>
    <w:p w14:paraId="47B520DB" w14:textId="77777777" w:rsidR="00090BD1" w:rsidRDefault="00090BD1" w:rsidP="00090BD1">
      <w:pPr>
        <w:rPr>
          <w:rFonts w:ascii="Arial" w:eastAsia="Arial" w:hAnsi="Arial" w:cs="Arial"/>
          <w:b/>
          <w:sz w:val="24"/>
          <w:szCs w:val="24"/>
        </w:rPr>
      </w:pPr>
    </w:p>
    <w:p w14:paraId="26BAA770" w14:textId="77777777" w:rsidR="00090BD1" w:rsidRDefault="00090BD1" w:rsidP="00090BD1">
      <w:pPr>
        <w:rPr>
          <w:rFonts w:ascii="Arial" w:hAnsi="Arial" w:cs="Arial"/>
          <w:b/>
          <w:sz w:val="24"/>
          <w:szCs w:val="24"/>
        </w:rPr>
      </w:pPr>
      <w:r>
        <w:rPr>
          <w:rFonts w:ascii="Arial" w:hAnsi="Arial" w:cs="Arial"/>
          <w:b/>
          <w:sz w:val="24"/>
          <w:szCs w:val="24"/>
        </w:rPr>
        <w:t>Developers</w:t>
      </w:r>
    </w:p>
    <w:p w14:paraId="61B6358C" w14:textId="77777777" w:rsidR="00090BD1" w:rsidRDefault="00090BD1" w:rsidP="00090BD1">
      <w:pPr>
        <w:rPr>
          <w:rFonts w:ascii="Arial" w:hAnsi="Arial" w:cs="Arial"/>
          <w:b/>
          <w:sz w:val="24"/>
          <w:szCs w:val="24"/>
        </w:rPr>
      </w:pPr>
      <w:r w:rsidRPr="00AF4063">
        <w:rPr>
          <w:rFonts w:ascii="Arial" w:hAnsi="Arial" w:cs="Arial"/>
          <w:b/>
          <w:noProof/>
          <w:sz w:val="24"/>
          <w:szCs w:val="24"/>
        </w:rPr>
        <w:drawing>
          <wp:inline distT="0" distB="0" distL="0" distR="0" wp14:anchorId="56D11900" wp14:editId="2EB90B17">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rPr>
        <w:drawing>
          <wp:inline distT="0" distB="0" distL="0" distR="0" wp14:anchorId="0BEB2F06" wp14:editId="5877BF76">
            <wp:extent cx="3752850" cy="640064"/>
            <wp:effectExtent l="0" t="0" r="0" b="8255"/>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rPr>
        <w:drawing>
          <wp:inline distT="0" distB="0" distL="0" distR="0" wp14:anchorId="04F8FA3F" wp14:editId="5EA4F756">
            <wp:extent cx="3600450" cy="77547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26312F1A" w14:textId="77777777" w:rsidR="00090BD1" w:rsidRDefault="00090BD1" w:rsidP="00090BD1">
      <w:pPr>
        <w:rPr>
          <w:rFonts w:ascii="Arial" w:hAnsi="Arial" w:cs="Arial"/>
          <w:b/>
          <w:sz w:val="24"/>
          <w:szCs w:val="24"/>
        </w:rPr>
      </w:pPr>
      <w:r>
        <w:rPr>
          <w:rFonts w:ascii="Arial" w:hAnsi="Arial" w:cs="Arial"/>
          <w:b/>
          <w:sz w:val="24"/>
          <w:szCs w:val="24"/>
        </w:rPr>
        <w:t>Sponsors</w:t>
      </w:r>
    </w:p>
    <w:p w14:paraId="47E8B9DC" w14:textId="77777777" w:rsidR="00090BD1" w:rsidRDefault="00090BD1" w:rsidP="00090BD1">
      <w:pPr>
        <w:rPr>
          <w:rFonts w:ascii="Arial" w:hAnsi="Arial" w:cs="Arial"/>
          <w:b/>
          <w:sz w:val="24"/>
          <w:szCs w:val="24"/>
        </w:rPr>
      </w:pPr>
      <w:r>
        <w:rPr>
          <w:rFonts w:ascii="Arial" w:hAnsi="Arial" w:cs="Arial"/>
          <w:b/>
          <w:noProof/>
          <w:sz w:val="24"/>
          <w:szCs w:val="24"/>
        </w:rPr>
        <w:drawing>
          <wp:inline distT="0" distB="0" distL="0" distR="0" wp14:anchorId="79B17DC6" wp14:editId="29330579">
            <wp:extent cx="3590925" cy="962003"/>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rPr>
        <w:drawing>
          <wp:inline distT="0" distB="0" distL="0" distR="0" wp14:anchorId="2565C634" wp14:editId="4C718B29">
            <wp:extent cx="3028950" cy="714375"/>
            <wp:effectExtent l="0" t="0" r="0" b="9525"/>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with medium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462EF65A" w14:textId="77777777" w:rsidR="00090BD1" w:rsidRDefault="00090BD1" w:rsidP="00090BD1">
      <w:pPr>
        <w:rPr>
          <w:rFonts w:ascii="Arial" w:hAnsi="Arial" w:cs="Arial"/>
          <w:b/>
          <w:sz w:val="24"/>
          <w:szCs w:val="24"/>
        </w:rPr>
      </w:pPr>
      <w:r>
        <w:rPr>
          <w:rFonts w:ascii="Arial" w:hAnsi="Arial" w:cs="Arial"/>
          <w:b/>
          <w:sz w:val="24"/>
          <w:szCs w:val="24"/>
        </w:rPr>
        <w:t>Partners</w:t>
      </w:r>
    </w:p>
    <w:p w14:paraId="38A395A0" w14:textId="683EE6C0" w:rsidR="00F15DFF" w:rsidRPr="00090BD1" w:rsidRDefault="00090BD1">
      <w:pPr>
        <w:rPr>
          <w:rFonts w:ascii="Arial" w:eastAsia="SimSun" w:hAnsi="Arial" w:cs="Arial"/>
          <w:b/>
          <w:sz w:val="24"/>
          <w:szCs w:val="24"/>
          <w:lang w:eastAsia="zh-CN"/>
        </w:rPr>
      </w:pPr>
      <w:r>
        <w:rPr>
          <w:rFonts w:ascii="Arial" w:hAnsi="Arial" w:cs="Arial"/>
          <w:b/>
          <w:noProof/>
          <w:sz w:val="24"/>
          <w:szCs w:val="24"/>
        </w:rPr>
        <w:drawing>
          <wp:inline distT="0" distB="0" distL="0" distR="0" wp14:anchorId="3AF48EAB" wp14:editId="531209BD">
            <wp:extent cx="783289" cy="1215114"/>
            <wp:effectExtent l="0" t="0" r="4445" b="4445"/>
            <wp:docPr id="24" name="Picture 2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rPr>
        <w:drawing>
          <wp:inline distT="0" distB="0" distL="0" distR="0" wp14:anchorId="760C8CC5" wp14:editId="5A815E19">
            <wp:extent cx="1897388" cy="479618"/>
            <wp:effectExtent l="0" t="0" r="7620" b="3175"/>
            <wp:docPr id="7" name="Picture 7"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rPr>
        <w:drawing>
          <wp:inline distT="0" distB="0" distL="0" distR="0" wp14:anchorId="3003BABA" wp14:editId="1A1F3CA7">
            <wp:extent cx="2337435" cy="598648"/>
            <wp:effectExtent l="0" t="0" r="0" b="1143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rPr>
        <w:drawing>
          <wp:inline distT="0" distB="0" distL="0" distR="0" wp14:anchorId="3B66864B" wp14:editId="673ACADA">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558504B4" wp14:editId="6B1262BA">
            <wp:extent cx="1320540" cy="698279"/>
            <wp:effectExtent l="0" t="0" r="635" b="0"/>
            <wp:docPr id="10" name="Picture 10"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Logo, company nam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rPr>
        <w:drawing>
          <wp:inline distT="0" distB="0" distL="0" distR="0" wp14:anchorId="3B6264A5" wp14:editId="48BBD725">
            <wp:extent cx="1150095" cy="1084166"/>
            <wp:effectExtent l="0" t="0" r="0" b="8255"/>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Logo, company name&#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F15DFF" w:rsidRPr="00090BD1">
      <w:headerReference w:type="default" r:id="rId56"/>
      <w:footerReference w:type="even" r:id="rId57"/>
      <w:footerReference w:type="default" r:id="rId58"/>
      <w:pgSz w:w="15840" w:h="12240" w:orient="landscape"/>
      <w:pgMar w:top="720" w:right="806"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41803" w14:textId="77777777" w:rsidR="009F15A5" w:rsidRDefault="009F15A5">
      <w:pPr>
        <w:spacing w:after="0" w:line="240" w:lineRule="auto"/>
      </w:pPr>
      <w:r>
        <w:separator/>
      </w:r>
    </w:p>
  </w:endnote>
  <w:endnote w:type="continuationSeparator" w:id="0">
    <w:p w14:paraId="3E0AFD87" w14:textId="77777777" w:rsidR="009F15A5" w:rsidRDefault="009F1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2000500000000000000"/>
    <w:charset w:val="00"/>
    <w:family w:val="auto"/>
    <w:pitch w:val="variable"/>
    <w:sig w:usb0="E00002FF" w:usb1="5000205A" w:usb2="00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F0D3" w14:textId="77777777" w:rsidR="00F15DFF" w:rsidRDefault="0038621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3F1CC138" w14:textId="77777777" w:rsidR="00F15DFF" w:rsidRDefault="00F15DFF">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33D97" w14:textId="77777777" w:rsidR="00F15DFF" w:rsidRDefault="00386219">
    <w:pPr>
      <w:pBdr>
        <w:top w:val="nil"/>
        <w:left w:val="nil"/>
        <w:bottom w:val="nil"/>
        <w:right w:val="nil"/>
        <w:between w:val="nil"/>
      </w:pBdr>
      <w:tabs>
        <w:tab w:val="center" w:pos="4320"/>
        <w:tab w:val="right" w:pos="8640"/>
      </w:tabs>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sidR="00701242">
      <w:rPr>
        <w:noProof/>
        <w:color w:val="000000"/>
        <w:sz w:val="16"/>
        <w:szCs w:val="16"/>
      </w:rPr>
      <w:t>1</w:t>
    </w:r>
    <w:r>
      <w:rPr>
        <w:color w:val="000000"/>
        <w:sz w:val="16"/>
        <w:szCs w:val="16"/>
      </w:rPr>
      <w:fldChar w:fldCharType="end"/>
    </w:r>
  </w:p>
  <w:p w14:paraId="6BDEC2DD" w14:textId="77777777" w:rsidR="00F15DFF" w:rsidRDefault="00F15DFF">
    <w:pPr>
      <w:pBdr>
        <w:top w:val="nil"/>
        <w:left w:val="nil"/>
        <w:bottom w:val="nil"/>
        <w:right w:val="nil"/>
        <w:between w:val="nil"/>
      </w:pBdr>
      <w:tabs>
        <w:tab w:val="center" w:pos="4320"/>
        <w:tab w:val="right" w:pos="8640"/>
      </w:tabs>
      <w:ind w:right="36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3C4FE" w14:textId="77777777" w:rsidR="009F15A5" w:rsidRDefault="009F15A5">
      <w:pPr>
        <w:spacing w:after="0" w:line="240" w:lineRule="auto"/>
      </w:pPr>
      <w:r>
        <w:separator/>
      </w:r>
    </w:p>
  </w:footnote>
  <w:footnote w:type="continuationSeparator" w:id="0">
    <w:p w14:paraId="3BD2B905" w14:textId="77777777" w:rsidR="009F15A5" w:rsidRDefault="009F1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2BDE" w14:textId="77777777" w:rsidR="00F15DFF" w:rsidRDefault="00386219">
    <w:pPr>
      <w:pBdr>
        <w:top w:val="nil"/>
        <w:left w:val="nil"/>
        <w:bottom w:val="nil"/>
        <w:right w:val="nil"/>
        <w:between w:val="nil"/>
      </w:pBdr>
      <w:tabs>
        <w:tab w:val="center" w:pos="4320"/>
        <w:tab w:val="right" w:pos="8640"/>
      </w:tabs>
      <w:spacing w:after="0" w:line="240" w:lineRule="auto"/>
      <w:rPr>
        <w:color w:val="000000"/>
      </w:rPr>
    </w:pPr>
    <w:r>
      <w:rPr>
        <w:rFonts w:ascii="Helvetica Neue" w:eastAsia="Helvetica Neue" w:hAnsi="Helvetica Neue" w:cs="Helvetica Neue"/>
        <w:noProof/>
        <w:color w:val="000000"/>
        <w:sz w:val="16"/>
        <w:szCs w:val="16"/>
      </w:rPr>
      <w:drawing>
        <wp:inline distT="0" distB="0" distL="0" distR="0" wp14:anchorId="0127922C" wp14:editId="661F5E4D">
          <wp:extent cx="914400" cy="238760"/>
          <wp:effectExtent l="0" t="0" r="0" b="0"/>
          <wp:docPr id="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t="30546" b="43179"/>
                  <a:stretch>
                    <a:fillRect/>
                  </a:stretch>
                </pic:blipFill>
                <pic:spPr>
                  <a:xfrm>
                    <a:off x="0" y="0"/>
                    <a:ext cx="914400" cy="238760"/>
                  </a:xfrm>
                  <a:prstGeom prst="rect">
                    <a:avLst/>
                  </a:prstGeom>
                  <a:ln/>
                </pic:spPr>
              </pic:pic>
            </a:graphicData>
          </a:graphic>
        </wp:inline>
      </w:drawing>
    </w:r>
    <w:r>
      <w:rPr>
        <w:rFonts w:ascii="Helvetica Neue" w:eastAsia="Helvetica Neue" w:hAnsi="Helvetica Neue" w:cs="Helvetica Neue"/>
        <w:color w:val="000000"/>
        <w:sz w:val="16"/>
        <w:szCs w:val="16"/>
      </w:rPr>
      <w:t xml:space="preserve">  </w:t>
    </w:r>
    <w:r>
      <w:rPr>
        <w:rFonts w:ascii="Helvetica Neue" w:eastAsia="Helvetica Neue" w:hAnsi="Helvetica Neue" w:cs="Helvetica Neue"/>
        <w:color w:val="000000"/>
        <w:sz w:val="32"/>
        <w:szCs w:val="32"/>
      </w:rPr>
      <w:tab/>
    </w:r>
    <w:r>
      <w:rPr>
        <w:color w:val="000000"/>
        <w:sz w:val="32"/>
        <w:szCs w:val="32"/>
      </w:rPr>
      <w:t>Teacher Resource Set</w:t>
    </w:r>
    <w:r>
      <w:rPr>
        <w:color w:val="000000"/>
      </w:rPr>
      <w:t xml:space="preserve">                         </w:t>
    </w:r>
  </w:p>
  <w:p w14:paraId="2169B566" w14:textId="77777777" w:rsidR="00F15DFF" w:rsidRDefault="00F1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044DB"/>
    <w:multiLevelType w:val="multilevel"/>
    <w:tmpl w:val="6CA6A3B8"/>
    <w:lvl w:ilvl="0">
      <w:start w:val="4"/>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613514"/>
    <w:multiLevelType w:val="multilevel"/>
    <w:tmpl w:val="E73C90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893220A"/>
    <w:multiLevelType w:val="multilevel"/>
    <w:tmpl w:val="08CCD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D9B0146"/>
    <w:multiLevelType w:val="multilevel"/>
    <w:tmpl w:val="0C242C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9739958">
    <w:abstractNumId w:val="0"/>
  </w:num>
  <w:num w:numId="2" w16cid:durableId="827356877">
    <w:abstractNumId w:val="2"/>
  </w:num>
  <w:num w:numId="3" w16cid:durableId="1227183363">
    <w:abstractNumId w:val="1"/>
  </w:num>
  <w:num w:numId="4" w16cid:durableId="10586247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DFF"/>
    <w:rsid w:val="00090BD1"/>
    <w:rsid w:val="00386219"/>
    <w:rsid w:val="004B4950"/>
    <w:rsid w:val="00701242"/>
    <w:rsid w:val="009F15A5"/>
    <w:rsid w:val="00F06A71"/>
    <w:rsid w:val="00F15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C059F17"/>
  <w15:docId w15:val="{0FD12510-3A9F-3747-9FBB-C0F1E1093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F8F"/>
  </w:style>
  <w:style w:type="paragraph" w:styleId="Heading1">
    <w:name w:val="heading 1"/>
    <w:basedOn w:val="Normal"/>
    <w:next w:val="Normal"/>
    <w:uiPriority w:val="9"/>
    <w:qFormat/>
    <w:rsid w:val="002E60C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CC38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after="0"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style>
  <w:style w:type="character" w:styleId="UnresolvedMention">
    <w:name w:val="Unresolved Mention"/>
    <w:basedOn w:val="DefaultParagraphFont"/>
    <w:uiPriority w:val="99"/>
    <w:semiHidden/>
    <w:unhideWhenUsed/>
    <w:rsid w:val="000D056D"/>
    <w:rPr>
      <w:color w:val="605E5C"/>
      <w:shd w:val="clear" w:color="auto" w:fill="E1DFDD"/>
    </w:rPr>
  </w:style>
  <w:style w:type="character" w:customStyle="1" w:styleId="Heading2Char">
    <w:name w:val="Heading 2 Char"/>
    <w:basedOn w:val="DefaultParagraphFont"/>
    <w:link w:val="Heading2"/>
    <w:rsid w:val="00CC38F2"/>
    <w:rPr>
      <w:rFonts w:asciiTheme="majorHAnsi" w:eastAsiaTheme="majorEastAsia" w:hAnsiTheme="majorHAnsi" w:cstheme="majorBidi"/>
      <w:color w:val="2E74B5" w:themeColor="accent1" w:themeShade="BF"/>
      <w:sz w:val="26"/>
      <w:szCs w:val="26"/>
    </w:rPr>
  </w:style>
  <w:style w:type="character" w:customStyle="1" w:styleId="highlight">
    <w:name w:val="highlight"/>
    <w:basedOn w:val="DefaultParagraphFont"/>
    <w:rsid w:val="000C1DC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coloradovirtuallibrary.org/digital-colorado/colorado-histories/boom-years/emily-griffith-educator/" TargetMode="External"/><Relationship Id="rId26" Type="http://schemas.openxmlformats.org/officeDocument/2006/relationships/hyperlink" Target="https://digital.denverlibrary.org/digital/collection/p15330coll23/id/11921/rec/50" TargetMode="External"/><Relationship Id="rId39" Type="http://schemas.openxmlformats.org/officeDocument/2006/relationships/hyperlink" Target="https://digital.denverlibrary.org/digital/collection/p15330coll23/id/11055/rec/1" TargetMode="External"/><Relationship Id="rId21" Type="http://schemas.openxmlformats.org/officeDocument/2006/relationships/image" Target="media/image8.jpg"/><Relationship Id="rId34" Type="http://schemas.openxmlformats.org/officeDocument/2006/relationships/hyperlink" Target="https://digital.denverlibrary.org/digital/collection/p15330coll22/id/65862/rec/131" TargetMode="External"/><Relationship Id="rId42" Type="http://schemas.openxmlformats.org/officeDocument/2006/relationships/hyperlink" Target="https://www.worldcat.org/search?q=ti%3A%22Emily%20Griffith:%20Opportunity%E2%80%99s%20Teacher%22"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istory.denverlibrary.org/colorado-biographies/emily-griffith-1868-1947" TargetMode="External"/><Relationship Id="rId29" Type="http://schemas.openxmlformats.org/officeDocument/2006/relationships/hyperlink" Target="https://digital.denverlibrary.org/digital/collection/p15330coll23/id/11923/rec/52" TargetMode="External"/><Relationship Id="rId11" Type="http://schemas.openxmlformats.org/officeDocument/2006/relationships/image" Target="media/image4.jpg"/><Relationship Id="rId24" Type="http://schemas.openxmlformats.org/officeDocument/2006/relationships/image" Target="media/image11.jpg"/><Relationship Id="rId32" Type="http://schemas.openxmlformats.org/officeDocument/2006/relationships/image" Target="media/image13.jpg"/><Relationship Id="rId37" Type="http://schemas.openxmlformats.org/officeDocument/2006/relationships/hyperlink" Target="https://www.cogreatwomen.org/project/emily-griffith/" TargetMode="External"/><Relationship Id="rId40" Type="http://schemas.openxmlformats.org/officeDocument/2006/relationships/hyperlink" Target="https://www.historycolorado.org/sites/default/files/media/documents/2017/emily_griffith.pdf" TargetMode="External"/><Relationship Id="rId45" Type="http://schemas.openxmlformats.org/officeDocument/2006/relationships/image" Target="media/image15.emf"/><Relationship Id="rId53" Type="http://schemas.openxmlformats.org/officeDocument/2006/relationships/image" Target="media/image23.jpe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digital.denverlibrary.org/digital/collection/p15330coll23/id/11905/rec/34"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history.denverlibrary.org/colorado-biographies/emily-griffith-1868-1947" TargetMode="External"/><Relationship Id="rId22" Type="http://schemas.openxmlformats.org/officeDocument/2006/relationships/image" Target="media/image9.jpg"/><Relationship Id="rId27" Type="http://schemas.openxmlformats.org/officeDocument/2006/relationships/hyperlink" Target="https://www.coloradohistoricnewspapers.org/?a=d&amp;d=MCB19220825-01.2.18&amp;srpos=1&amp;dliv=none&amp;e=-----1951--en-20--1--img-txIN%7ctxCO%7ctxTA-emily+griffith-------0------" TargetMode="External"/><Relationship Id="rId30" Type="http://schemas.openxmlformats.org/officeDocument/2006/relationships/hyperlink" Target="https://digital.denverlibrary.org/digital/collection/p15330coll22/id/82347/rec/84" TargetMode="External"/><Relationship Id="rId35" Type="http://schemas.openxmlformats.org/officeDocument/2006/relationships/hyperlink" Target="https://digital.denverlibrary.org/digital/collection/p15330coll22/id/68117/rec/130" TargetMode="External"/><Relationship Id="rId43" Type="http://schemas.openxmlformats.org/officeDocument/2006/relationships/hyperlink" Target="https://www.worldcat.org/search?q=ti%3A%22Emily%20Griffith:%20Opportunity%20for%20All%20%22" TargetMode="External"/><Relationship Id="rId48" Type="http://schemas.openxmlformats.org/officeDocument/2006/relationships/image" Target="media/image18.png"/><Relationship Id="rId56"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griffithcenters.org/our-history/" TargetMode="External"/><Relationship Id="rId25" Type="http://schemas.openxmlformats.org/officeDocument/2006/relationships/image" Target="media/image12.jpg"/><Relationship Id="rId33" Type="http://schemas.openxmlformats.org/officeDocument/2006/relationships/image" Target="media/image14.jpg"/><Relationship Id="rId38" Type="http://schemas.openxmlformats.org/officeDocument/2006/relationships/hyperlink" Target="https://history.denverlibrary.org/colorado-biographies/emily-griffith-1868-1947" TargetMode="External"/><Relationship Id="rId46" Type="http://schemas.openxmlformats.org/officeDocument/2006/relationships/image" Target="media/image16.jpeg"/><Relationship Id="rId59"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hyperlink" Target="https://www.worldcat.org/search?q=ti%3A%22Touching%20Tomorrow:%20The%20Emily%20Griffith%20Story%22" TargetMode="External"/><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istorycolorado.org/denvers-opportunity-school-emily-griffith-poster-1917" TargetMode="External"/><Relationship Id="rId23" Type="http://schemas.openxmlformats.org/officeDocument/2006/relationships/image" Target="media/image10.jpg"/><Relationship Id="rId28" Type="http://schemas.openxmlformats.org/officeDocument/2006/relationships/hyperlink" Target="https://digital.denverlibrary.org/digital/collection/p15330coll23/id/11914/rec/43" TargetMode="External"/><Relationship Id="rId36" Type="http://schemas.openxmlformats.org/officeDocument/2006/relationships/hyperlink" Target="https://video.rmpbs.org/video/colorado-experience-miss-opportunity-life-times-emily-griffith/" TargetMode="External"/><Relationship Id="rId49" Type="http://schemas.openxmlformats.org/officeDocument/2006/relationships/image" Target="media/image19.png"/><Relationship Id="rId57" Type="http://schemas.openxmlformats.org/officeDocument/2006/relationships/footer" Target="footer1.xml"/><Relationship Id="rId10" Type="http://schemas.openxmlformats.org/officeDocument/2006/relationships/image" Target="media/image3.jpg"/><Relationship Id="rId31" Type="http://schemas.openxmlformats.org/officeDocument/2006/relationships/hyperlink" Target="https://digital.denverlibrary.org/digital/collection/p15330coll23/id/11900/rec/119" TargetMode="External"/><Relationship Id="rId44" Type="http://schemas.openxmlformats.org/officeDocument/2006/relationships/hyperlink" Target="https://www.worldcat.org/search?q=ti%3A%22Women%20of%20Consequence:%20The%20Colorado%20Women%E2%80%99s%20Hall%20of%20Fame%22" TargetMode="External"/><Relationship Id="rId52" Type="http://schemas.openxmlformats.org/officeDocument/2006/relationships/image" Target="media/image22.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jWX9X0zwBc2x2Cw0VJEGc+/+gA==">AMUW2mW8KLRVBrOox/kKgh15MpHXQjx1Fhb/7VTlcZvswldRSPSgKenog+kJBhG/kQEAjdSs7DlwDmJwKVAIqzl6BUzaZlaoL9SfrvsCAPmgtbWFw+ZTiXtmNyXWVvpzq13Qivmot5mYr2np9APCvTAGmyH9+qrS5FBxBcb4L4iFcCZqbwpUAto=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1869</Words>
  <Characters>10655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Stout</dc:creator>
  <cp:lastModifiedBy>Cynthia Stout</cp:lastModifiedBy>
  <cp:revision>4</cp:revision>
  <dcterms:created xsi:type="dcterms:W3CDTF">2022-01-27T17:43:00Z</dcterms:created>
  <dcterms:modified xsi:type="dcterms:W3CDTF">2022-08-01T02:23:00Z</dcterms:modified>
</cp:coreProperties>
</file>